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E4" w:rsidRPr="004766DE" w:rsidRDefault="001C27A2" w:rsidP="00BB1C24">
      <w:pPr>
        <w:pStyle w:val="a6"/>
        <w:spacing w:after="120"/>
        <w:ind w:firstLine="1"/>
        <w:rPr>
          <w:color w:val="000000" w:themeColor="text1"/>
          <w:lang w:val="en-US"/>
        </w:rPr>
      </w:pPr>
      <w:r w:rsidRPr="004766DE">
        <w:rPr>
          <w:rFonts w:cs="Arial"/>
          <w:bCs/>
          <w:color w:val="000000" w:themeColor="text1"/>
          <w:lang w:val="en-US"/>
        </w:rPr>
        <w:t>INDEX</w:t>
      </w:r>
    </w:p>
    <w:p w:rsidR="00430FE4" w:rsidRPr="004766DE" w:rsidRDefault="00430FE4" w:rsidP="00BB1C24">
      <w:pPr>
        <w:tabs>
          <w:tab w:val="left" w:pos="360"/>
          <w:tab w:val="right" w:pos="9639"/>
        </w:tabs>
        <w:rPr>
          <w:rFonts w:ascii="Arial" w:hAnsi="Arial"/>
          <w:bCs/>
          <w:caps/>
          <w:color w:val="000000" w:themeColor="text1"/>
          <w:sz w:val="16"/>
          <w:lang w:val="en-US"/>
        </w:rPr>
        <w:sectPr w:rsidR="00430FE4" w:rsidRPr="004766DE" w:rsidSect="003E2CB7">
          <w:footerReference w:type="even" r:id="rId9"/>
          <w:footerReference w:type="first" r:id="rId10"/>
          <w:pgSz w:w="11907" w:h="16840" w:code="9"/>
          <w:pgMar w:top="1191" w:right="851" w:bottom="1758" w:left="1134" w:header="680" w:footer="1134" w:gutter="0"/>
          <w:pgNumType w:start="696"/>
          <w:cols w:space="720"/>
          <w:titlePg/>
        </w:sectPr>
      </w:pPr>
    </w:p>
    <w:p w:rsidR="00430FE4" w:rsidRPr="004766DE" w:rsidRDefault="00430FE4" w:rsidP="00B75CDE">
      <w:pPr>
        <w:pStyle w:val="4"/>
        <w:tabs>
          <w:tab w:val="right" w:pos="9639"/>
        </w:tabs>
        <w:spacing w:before="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</w:rPr>
        <w:lastRenderedPageBreak/>
        <w:t>А</w:t>
      </w:r>
    </w:p>
    <w:p w:rsidR="001C776B" w:rsidRPr="004766DE" w:rsidRDefault="001C27A2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Acreage</w:t>
      </w:r>
      <w:r w:rsidR="00720C61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CB346D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 414</w:t>
      </w:r>
      <w:proofErr w:type="gramEnd"/>
      <w:r w:rsidR="00CB346D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, 664</w:t>
      </w:r>
    </w:p>
    <w:p w:rsidR="009F57C0" w:rsidRPr="004766DE" w:rsidRDefault="001C27A2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Acreage of fruit and berry, grape and tea </w:t>
      </w:r>
      <w:r w:rsidR="001C3721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plantations</w:t>
      </w:r>
      <w:r w:rsidR="00CB346D" w:rsidRPr="004766DE">
        <w:rPr>
          <w:rFonts w:ascii="Arial" w:hAnsi="Arial"/>
          <w:color w:val="000000" w:themeColor="text1"/>
          <w:sz w:val="16"/>
          <w:lang w:val="en-US"/>
        </w:rPr>
        <w:t xml:space="preserve"> 414</w:t>
      </w:r>
    </w:p>
    <w:p w:rsidR="001C27A2" w:rsidRPr="004766DE" w:rsidRDefault="001C27A2" w:rsidP="00B75CDE">
      <w:pPr>
        <w:tabs>
          <w:tab w:val="center" w:pos="6634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Actual final consumption</w:t>
      </w:r>
      <w:r w:rsidR="00CB346D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 655, 656, 689</w:t>
      </w:r>
    </w:p>
    <w:p w:rsidR="00470EFE" w:rsidRPr="004766DE" w:rsidRDefault="001C27A2" w:rsidP="00B75CDE">
      <w:pPr>
        <w:pStyle w:val="30"/>
        <w:tabs>
          <w:tab w:val="right" w:leader="dot" w:pos="9639"/>
        </w:tabs>
        <w:spacing w:line="320" w:lineRule="exact"/>
        <w:rPr>
          <w:color w:val="000000" w:themeColor="text1"/>
        </w:rPr>
      </w:pPr>
      <w:r w:rsidRPr="004766DE">
        <w:rPr>
          <w:rFonts w:cs="Arial"/>
          <w:color w:val="000000" w:themeColor="text1"/>
          <w:spacing w:val="-2"/>
          <w:szCs w:val="16"/>
        </w:rPr>
        <w:t xml:space="preserve">Actual final consumption of </w:t>
      </w:r>
      <w:proofErr w:type="gramStart"/>
      <w:r w:rsidRPr="004766DE">
        <w:rPr>
          <w:rFonts w:cs="Arial"/>
          <w:color w:val="000000" w:themeColor="text1"/>
          <w:spacing w:val="-2"/>
          <w:szCs w:val="16"/>
        </w:rPr>
        <w:t xml:space="preserve">households </w:t>
      </w:r>
      <w:r w:rsidR="00470EFE" w:rsidRPr="004766DE">
        <w:rPr>
          <w:color w:val="000000" w:themeColor="text1"/>
        </w:rPr>
        <w:t xml:space="preserve"> </w:t>
      </w:r>
      <w:r w:rsidR="00401FA8" w:rsidRPr="004766DE">
        <w:rPr>
          <w:color w:val="000000" w:themeColor="text1"/>
        </w:rPr>
        <w:t>51</w:t>
      </w:r>
      <w:proofErr w:type="gramEnd"/>
      <w:r w:rsidR="00401FA8" w:rsidRPr="004766DE">
        <w:rPr>
          <w:color w:val="000000" w:themeColor="text1"/>
        </w:rPr>
        <w:t xml:space="preserve">, 52, </w:t>
      </w:r>
      <w:r w:rsidR="00470EFE" w:rsidRPr="004766DE">
        <w:rPr>
          <w:color w:val="000000" w:themeColor="text1"/>
        </w:rPr>
        <w:t>151,</w:t>
      </w:r>
      <w:r w:rsidR="00F856CC" w:rsidRPr="004766DE">
        <w:rPr>
          <w:color w:val="000000" w:themeColor="text1"/>
        </w:rPr>
        <w:t xml:space="preserve">154, </w:t>
      </w:r>
      <w:r w:rsidR="00A444AD" w:rsidRPr="004766DE">
        <w:rPr>
          <w:color w:val="000000" w:themeColor="text1"/>
        </w:rPr>
        <w:t>185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Advanced production technologies used</w:t>
      </w:r>
      <w:r w:rsidR="00CB6345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216</w:t>
      </w:r>
    </w:p>
    <w:p w:rsidR="00FD5936" w:rsidRPr="004766DE" w:rsidRDefault="00FD593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Afforestation </w:t>
      </w:r>
      <w:r w:rsidR="00CB6345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428</w:t>
      </w:r>
      <w:proofErr w:type="gramEnd"/>
    </w:p>
    <w:p w:rsidR="00D033E8" w:rsidRPr="004766DE" w:rsidRDefault="001C27A2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Agricultural producer price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index </w:t>
      </w:r>
      <w:r w:rsidR="00106F54" w:rsidRPr="004766DE">
        <w:rPr>
          <w:rFonts w:ascii="Arial" w:hAnsi="Arial"/>
          <w:color w:val="000000" w:themeColor="text1"/>
          <w:sz w:val="16"/>
          <w:lang w:val="en-US"/>
        </w:rPr>
        <w:t> 553</w:t>
      </w:r>
      <w:proofErr w:type="gramEnd"/>
      <w:r w:rsidR="00106F54" w:rsidRPr="004766DE">
        <w:rPr>
          <w:rFonts w:ascii="Arial" w:hAnsi="Arial"/>
          <w:color w:val="000000" w:themeColor="text1"/>
          <w:sz w:val="16"/>
          <w:lang w:val="en-US"/>
        </w:rPr>
        <w:t xml:space="preserve">-555, 583 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/>
          <w:color w:val="000000" w:themeColor="text1"/>
          <w:sz w:val="16"/>
          <w:lang w:val="en-US"/>
        </w:rPr>
        <w:t xml:space="preserve">Agricultural production </w:t>
      </w:r>
      <w:r w:rsidR="003D7F97" w:rsidRPr="004766DE">
        <w:rPr>
          <w:rFonts w:ascii="Arial" w:hAnsi="Arial"/>
          <w:color w:val="000000" w:themeColor="text1"/>
          <w:sz w:val="16"/>
          <w:lang w:val="en-US"/>
        </w:rPr>
        <w:t xml:space="preserve">49, 51, 52, </w:t>
      </w:r>
      <w:r w:rsidR="00106F54" w:rsidRPr="004766DE">
        <w:rPr>
          <w:rFonts w:ascii="Arial" w:hAnsi="Arial"/>
          <w:color w:val="000000" w:themeColor="text1"/>
          <w:sz w:val="16"/>
          <w:lang w:val="en-US"/>
        </w:rPr>
        <w:t>400-403, 427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Air pollutants used (utilized) </w:t>
      </w:r>
      <w:r w:rsidR="00756167" w:rsidRPr="004766DE">
        <w:rPr>
          <w:rFonts w:ascii="Arial" w:hAnsi="Arial"/>
          <w:color w:val="000000" w:themeColor="text1"/>
          <w:sz w:val="16"/>
          <w:lang w:val="en-US"/>
        </w:rPr>
        <w:t xml:space="preserve">86, 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Amount of cash in circulation </w:t>
      </w:r>
      <w:r w:rsidR="00DC1B0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551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Area of forest lands and lands of other categories, where forests </w:t>
      </w:r>
      <w:r w:rsidR="00D3730D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are located</w:t>
      </w:r>
      <w:r w:rsidR="003E1632" w:rsidRPr="004766DE">
        <w:rPr>
          <w:rFonts w:ascii="Arial" w:hAnsi="Arial"/>
          <w:color w:val="000000" w:themeColor="text1"/>
          <w:sz w:val="16"/>
          <w:lang w:val="en-US"/>
        </w:rPr>
        <w:t xml:space="preserve"> 420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Arrears </w:t>
      </w:r>
      <w:r w:rsidR="0023639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362, 372, 535, 551 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Arrears in payment of the monthly child allowance</w:t>
      </w:r>
      <w:r w:rsidR="00C8303F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C8303F" w:rsidRPr="004766DE">
        <w:rPr>
          <w:rFonts w:ascii="Arial" w:hAnsi="Arial"/>
          <w:color w:val="000000" w:themeColor="text1"/>
          <w:sz w:val="16"/>
          <w:lang w:val="en-US"/>
        </w:rPr>
        <w:t>159</w:t>
      </w:r>
      <w:r w:rsidR="0023639E" w:rsidRPr="004766DE">
        <w:rPr>
          <w:rFonts w:ascii="Arial" w:hAnsi="Arial"/>
          <w:color w:val="000000" w:themeColor="text1"/>
          <w:sz w:val="16"/>
          <w:lang w:val="en-US"/>
        </w:rPr>
        <w:t>, 160</w:t>
      </w:r>
    </w:p>
    <w:p w:rsidR="006C6361" w:rsidRPr="004766DE" w:rsidRDefault="008B0038" w:rsidP="00B75CDE">
      <w:pPr>
        <w:tabs>
          <w:tab w:val="center" w:pos="6634"/>
        </w:tabs>
        <w:spacing w:line="320" w:lineRule="exact"/>
        <w:rPr>
          <w:rFonts w:ascii="Arial" w:hAnsi="Arial"/>
          <w:color w:val="000000" w:themeColor="text1"/>
          <w:sz w:val="16"/>
          <w:szCs w:val="16"/>
          <w:lang w:val="en-GB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Availability and condition of major construction machines </w:t>
      </w:r>
      <w:r w:rsidR="002D754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</w: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in construction organizations </w:t>
      </w:r>
      <w:r w:rsidR="00005387"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430 </w:t>
      </w:r>
      <w:r w:rsidR="006C6361" w:rsidRPr="004766DE">
        <w:rPr>
          <w:rFonts w:ascii="Arial" w:hAnsi="Arial"/>
          <w:color w:val="000000" w:themeColor="text1"/>
          <w:sz w:val="16"/>
          <w:szCs w:val="16"/>
          <w:lang w:val="en-GB"/>
        </w:rPr>
        <w:t xml:space="preserve"> </w:t>
      </w:r>
    </w:p>
    <w:p w:rsidR="008B0038" w:rsidRPr="004766DE" w:rsidRDefault="006C6361" w:rsidP="00B75CDE">
      <w:pPr>
        <w:tabs>
          <w:tab w:val="center" w:pos="6634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GB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Availability of transport means </w:t>
      </w:r>
      <w:r w:rsidR="00AE7C0B"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476 </w:t>
      </w:r>
    </w:p>
    <w:p w:rsidR="005C1AD6" w:rsidRPr="004766DE" w:rsidRDefault="005C1AD6" w:rsidP="00B75CDE">
      <w:pPr>
        <w:tabs>
          <w:tab w:val="right" w:leader="dot" w:pos="9639"/>
        </w:tabs>
        <w:spacing w:line="320" w:lineRule="exact"/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Average annual prices at primary and secondary dwelling markets </w:t>
      </w:r>
      <w:r w:rsidR="00A76535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569 </w:t>
      </w:r>
    </w:p>
    <w:p w:rsidR="008B5287" w:rsidRPr="004766DE" w:rsidRDefault="008B5287" w:rsidP="00B75CDE">
      <w:pPr>
        <w:tabs>
          <w:tab w:val="right" w:leader="dot" w:pos="9639"/>
        </w:tabs>
        <w:spacing w:line="320" w:lineRule="exact"/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Average annual prices for certain types of cereals acquired by i</w:t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n</w:t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dustrial organizations for main production 578</w:t>
      </w:r>
    </w:p>
    <w:p w:rsidR="00075348" w:rsidRPr="004766DE" w:rsidRDefault="00075348" w:rsidP="00B75CDE">
      <w:pPr>
        <w:tabs>
          <w:tab w:val="right" w:leader="dot" w:pos="9639"/>
        </w:tabs>
        <w:spacing w:line="320" w:lineRule="exact"/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Average annual producer prices and purchase prices for main e</w:t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n</w:t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ergy resources 576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>Average annual rates of</w:t>
      </w:r>
      <w:r w:rsidR="003D36A1" w:rsidRPr="004766DE">
        <w:rPr>
          <w:rStyle w:val="hps"/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 xml:space="preserve"> </w:t>
      </w:r>
      <w:r w:rsidRPr="004766DE">
        <w:rPr>
          <w:rStyle w:val="hps"/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>increase (decrease</w:t>
      </w:r>
      <w:r w:rsidRPr="004766DE">
        <w:rPr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>) of</w:t>
      </w:r>
      <w:r w:rsidRPr="004766DE">
        <w:rPr>
          <w:rStyle w:val="hps"/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 xml:space="preserve"> </w:t>
      </w:r>
      <w:r w:rsidR="007D24D9" w:rsidRPr="004766DE">
        <w:rPr>
          <w:rStyle w:val="hps"/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 xml:space="preserve">external turnover </w:t>
      </w:r>
      <w:r w:rsidR="004A774E" w:rsidRPr="004766DE">
        <w:rPr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>51</w:t>
      </w:r>
    </w:p>
    <w:p w:rsidR="001C27A2" w:rsidRPr="004766DE" w:rsidRDefault="001C27A2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Average consumer prices (tariffs) for selected types </w:t>
      </w:r>
      <w:r w:rsidR="00051A43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of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services </w:t>
      </w:r>
      <w:r w:rsidR="00BB1C8C" w:rsidRPr="004766DE">
        <w:rPr>
          <w:rFonts w:ascii="Arial" w:hAnsi="Arial" w:cs="Arial"/>
          <w:caps/>
          <w:color w:val="000000" w:themeColor="text1"/>
          <w:sz w:val="16"/>
          <w:szCs w:val="16"/>
          <w:lang w:val="en-US"/>
        </w:rPr>
        <w:t xml:space="preserve"> 563</w:t>
      </w:r>
      <w:proofErr w:type="gramEnd"/>
    </w:p>
    <w:p w:rsidR="008B5287" w:rsidRPr="004766DE" w:rsidRDefault="008B5287" w:rsidP="00B75CDE">
      <w:pPr>
        <w:tabs>
          <w:tab w:val="right" w:leader="dot" w:pos="9639"/>
        </w:tabs>
        <w:spacing w:line="320" w:lineRule="exact"/>
        <w:rPr>
          <w:rStyle w:val="longtext"/>
          <w:rFonts w:ascii="Arial" w:hAnsi="Arial" w:cs="Arial"/>
          <w:color w:val="000000" w:themeColor="text1"/>
          <w:spacing w:val="-8"/>
          <w:sz w:val="16"/>
          <w:szCs w:val="16"/>
          <w:shd w:val="clear" w:color="auto" w:fill="FFFFFF"/>
          <w:lang w:val="en-US"/>
        </w:rPr>
      </w:pPr>
      <w:r w:rsidRPr="004766DE">
        <w:rPr>
          <w:rStyle w:val="longtext"/>
          <w:rFonts w:ascii="Arial" w:hAnsi="Arial" w:cs="Arial"/>
          <w:color w:val="000000" w:themeColor="text1"/>
          <w:spacing w:val="-8"/>
          <w:sz w:val="16"/>
          <w:szCs w:val="16"/>
          <w:shd w:val="clear" w:color="auto" w:fill="FFFFFF"/>
          <w:lang w:val="en-US"/>
        </w:rPr>
        <w:t>Average cost of 1 sq. m of model dwelling at the primary market 53</w:t>
      </w:r>
    </w:p>
    <w:p w:rsidR="001C27A2" w:rsidRPr="004766DE" w:rsidRDefault="001C372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longtext"/>
          <w:rFonts w:ascii="Arial" w:hAnsi="Arial" w:cs="Arial"/>
          <w:color w:val="000000" w:themeColor="text1"/>
          <w:spacing w:val="-8"/>
          <w:sz w:val="16"/>
          <w:szCs w:val="16"/>
          <w:shd w:val="clear" w:color="auto" w:fill="FFFFFF"/>
          <w:lang w:val="en-US"/>
        </w:rPr>
        <w:t xml:space="preserve">Average </w:t>
      </w:r>
      <w:r w:rsidR="001C27A2" w:rsidRPr="004766DE">
        <w:rPr>
          <w:rStyle w:val="longtext"/>
          <w:rFonts w:ascii="Arial" w:hAnsi="Arial" w:cs="Arial"/>
          <w:color w:val="000000" w:themeColor="text1"/>
          <w:spacing w:val="-8"/>
          <w:sz w:val="16"/>
          <w:szCs w:val="16"/>
          <w:shd w:val="clear" w:color="auto" w:fill="FFFFFF"/>
          <w:lang w:val="en-US"/>
        </w:rPr>
        <w:t xml:space="preserve">daily per capita intake of calories, protein and fat </w:t>
      </w:r>
      <w:r w:rsidR="00442AF0" w:rsidRPr="004766DE">
        <w:rPr>
          <w:rStyle w:val="longtext"/>
          <w:rFonts w:ascii="Arial" w:hAnsi="Arial" w:cs="Arial"/>
          <w:color w:val="000000" w:themeColor="text1"/>
          <w:spacing w:val="-8"/>
          <w:sz w:val="16"/>
          <w:szCs w:val="16"/>
          <w:shd w:val="clear" w:color="auto" w:fill="FFFFFF"/>
          <w:lang w:val="en-US"/>
        </w:rPr>
        <w:t>645</w:t>
      </w:r>
    </w:p>
    <w:p w:rsidR="001C27A2" w:rsidRPr="004766DE" w:rsidRDefault="001C3721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Average </w:t>
      </w:r>
      <w:r w:rsidR="001C27A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price and volume indices of exports of the </w:t>
      </w:r>
      <w:r w:rsidR="002D01AC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</w:t>
      </w:r>
      <w:r w:rsidR="001C27A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ussian </w:t>
      </w:r>
      <w:r w:rsidR="002D01AC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F</w:t>
      </w:r>
      <w:r w:rsidR="001C27A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ederation </w:t>
      </w:r>
      <w:r w:rsidR="00442AF0" w:rsidRPr="004766DE">
        <w:rPr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>61</w:t>
      </w:r>
      <w:r w:rsidR="00773840" w:rsidRPr="004766DE">
        <w:rPr>
          <w:rFonts w:ascii="Arial" w:hAnsi="Arial" w:cs="Arial"/>
          <w:color w:val="000000" w:themeColor="text1"/>
          <w:spacing w:val="-8"/>
          <w:sz w:val="16"/>
          <w:szCs w:val="16"/>
          <w:lang w:val="en-US"/>
        </w:rPr>
        <w:t>1</w:t>
      </w:r>
    </w:p>
    <w:p w:rsidR="001C27A2" w:rsidRPr="004766DE" w:rsidRDefault="001C3721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Average </w:t>
      </w:r>
      <w:r w:rsidR="001C27A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price and volume indices of imports of the </w:t>
      </w:r>
      <w:r w:rsidR="002D01AC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</w:t>
      </w:r>
      <w:r w:rsidR="001C27A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ussian </w:t>
      </w:r>
      <w:r w:rsidR="002D01AC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F</w:t>
      </w:r>
      <w:r w:rsidR="001C27A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ederation </w:t>
      </w:r>
      <w:r w:rsidR="00D67FD8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62</w:t>
      </w:r>
      <w:r w:rsidR="0052611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0</w:t>
      </w:r>
    </w:p>
    <w:p w:rsidR="00FA2A5B" w:rsidRPr="004766DE" w:rsidRDefault="00FA2A5B" w:rsidP="00B75CDE">
      <w:pPr>
        <w:tabs>
          <w:tab w:val="center" w:pos="6634"/>
        </w:tabs>
        <w:spacing w:line="320" w:lineRule="exact"/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Average producer prices for main energy resources as related to price of crude oil 576</w:t>
      </w:r>
    </w:p>
    <w:p w:rsidR="001C27A2" w:rsidRPr="004766DE" w:rsidRDefault="001C3721" w:rsidP="00B75CDE">
      <w:pPr>
        <w:tabs>
          <w:tab w:val="center" w:pos="6634"/>
        </w:tabs>
        <w:spacing w:line="320" w:lineRule="exact"/>
        <w:rPr>
          <w:rFonts w:ascii="Arial" w:hAnsi="Arial" w:cs="Arial"/>
          <w:i/>
          <w:color w:val="000000" w:themeColor="text1"/>
          <w:spacing w:val="-2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Average </w:t>
      </w:r>
      <w:r w:rsidR="001C27A2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tariffs for communication</w:t>
      </w:r>
      <w:r w:rsidR="001C27A2" w:rsidRPr="004766DE">
        <w:rPr>
          <w:rFonts w:ascii="Arial" w:hAnsi="Arial" w:cs="Arial"/>
          <w:i/>
          <w:color w:val="000000" w:themeColor="text1"/>
          <w:spacing w:val="-2"/>
          <w:sz w:val="16"/>
          <w:szCs w:val="16"/>
          <w:lang w:val="en-US"/>
        </w:rPr>
        <w:t xml:space="preserve"> </w:t>
      </w:r>
      <w:r w:rsidR="001C27A2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services for legal entities </w:t>
      </w:r>
      <w:r w:rsidR="00CC53E6" w:rsidRPr="004766DE">
        <w:rPr>
          <w:rFonts w:ascii="Arial" w:hAnsi="Arial" w:cs="Arial"/>
          <w:i/>
          <w:color w:val="000000" w:themeColor="text1"/>
          <w:spacing w:val="-2"/>
          <w:sz w:val="16"/>
          <w:szCs w:val="16"/>
          <w:lang w:val="en-US"/>
        </w:rPr>
        <w:t>580</w:t>
      </w:r>
    </w:p>
    <w:p w:rsidR="00430FE4" w:rsidRPr="004766DE" w:rsidRDefault="00AA268A" w:rsidP="00B75CDE">
      <w:pPr>
        <w:pStyle w:val="4"/>
        <w:keepNext w:val="0"/>
        <w:tabs>
          <w:tab w:val="right" w:pos="9639"/>
        </w:tabs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B</w:t>
      </w:r>
    </w:p>
    <w:p w:rsidR="00682118" w:rsidRPr="004766DE" w:rsidRDefault="00682118" w:rsidP="00B75CDE">
      <w:pPr>
        <w:tabs>
          <w:tab w:val="right" w:leader="dot" w:pos="9639"/>
        </w:tabs>
        <w:spacing w:line="320" w:lineRule="exact"/>
        <w:jc w:val="both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Balance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sheet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CC53E6" w:rsidRPr="004766DE">
        <w:rPr>
          <w:rFonts w:ascii="Arial" w:hAnsi="Arial"/>
          <w:color w:val="000000" w:themeColor="text1"/>
          <w:sz w:val="16"/>
          <w:lang w:val="en-US"/>
        </w:rPr>
        <w:t xml:space="preserve"> 287</w:t>
      </w:r>
      <w:proofErr w:type="gramEnd"/>
      <w:r w:rsidR="00CC53E6" w:rsidRPr="004766DE">
        <w:rPr>
          <w:rFonts w:ascii="Arial" w:hAnsi="Arial"/>
          <w:color w:val="000000" w:themeColor="text1"/>
          <w:sz w:val="16"/>
          <w:lang w:val="en-US"/>
        </w:rPr>
        <w:t>, 288, 497, 498</w:t>
      </w:r>
    </w:p>
    <w:p w:rsidR="00660170" w:rsidRPr="004766DE" w:rsidRDefault="00660170" w:rsidP="00B75CDE">
      <w:pPr>
        <w:tabs>
          <w:tab w:val="right" w:leader="dot" w:pos="9639"/>
        </w:tabs>
        <w:spacing w:line="320" w:lineRule="exact"/>
        <w:jc w:val="both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Boarding institutions for children </w:t>
      </w:r>
      <w:r w:rsidR="00D67FD8" w:rsidRPr="004766DE">
        <w:rPr>
          <w:rFonts w:ascii="Arial" w:hAnsi="Arial"/>
          <w:color w:val="000000" w:themeColor="text1"/>
          <w:sz w:val="16"/>
          <w:lang w:val="en-US"/>
        </w:rPr>
        <w:t>193</w:t>
      </w:r>
    </w:p>
    <w:p w:rsidR="00660170" w:rsidRPr="004766DE" w:rsidRDefault="00660170" w:rsidP="00B75CDE">
      <w:pPr>
        <w:tabs>
          <w:tab w:val="right" w:leader="dot" w:pos="9639"/>
        </w:tabs>
        <w:spacing w:line="320" w:lineRule="exact"/>
        <w:jc w:val="both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Burnt forest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land </w:t>
      </w:r>
      <w:r w:rsidR="00E477A6" w:rsidRPr="004766DE">
        <w:rPr>
          <w:rFonts w:ascii="Arial" w:hAnsi="Arial"/>
          <w:color w:val="000000" w:themeColor="text1"/>
          <w:sz w:val="16"/>
          <w:lang w:val="en-US"/>
        </w:rPr>
        <w:t> 421</w:t>
      </w:r>
      <w:proofErr w:type="gramEnd"/>
      <w:r w:rsidR="00E477A6" w:rsidRPr="004766DE">
        <w:rPr>
          <w:rFonts w:ascii="Arial" w:hAnsi="Arial"/>
          <w:color w:val="000000" w:themeColor="text1"/>
          <w:sz w:val="16"/>
          <w:lang w:val="en-US"/>
        </w:rPr>
        <w:t>, 428</w:t>
      </w:r>
    </w:p>
    <w:p w:rsidR="00430FE4" w:rsidRPr="004766DE" w:rsidRDefault="00AA268A" w:rsidP="003C5EE1">
      <w:pPr>
        <w:pStyle w:val="4"/>
        <w:keepNext w:val="0"/>
        <w:tabs>
          <w:tab w:val="right" w:pos="9639"/>
        </w:tabs>
        <w:spacing w:before="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lastRenderedPageBreak/>
        <w:t>C</w:t>
      </w:r>
    </w:p>
    <w:p w:rsidR="006A4E61" w:rsidRPr="004766DE" w:rsidRDefault="006A4E6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Changes in inventories</w:t>
      </w:r>
      <w:r w:rsidR="00007458" w:rsidRPr="004766DE">
        <w:rPr>
          <w:rFonts w:ascii="Arial" w:hAnsi="Arial"/>
          <w:color w:val="000000" w:themeColor="text1"/>
          <w:sz w:val="16"/>
          <w:lang w:val="en-US"/>
        </w:rPr>
        <w:t> 270, 283, 296</w:t>
      </w:r>
    </w:p>
    <w:p w:rsidR="006A4E61" w:rsidRPr="004766DE" w:rsidRDefault="006A4E6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Circuses </w:t>
      </w:r>
      <w:r w:rsidR="00082914" w:rsidRPr="004766DE">
        <w:rPr>
          <w:rFonts w:ascii="Arial" w:hAnsi="Arial"/>
          <w:color w:val="000000" w:themeColor="text1"/>
          <w:sz w:val="16"/>
          <w:lang w:val="en-US"/>
        </w:rPr>
        <w:t xml:space="preserve"> 235</w:t>
      </w:r>
      <w:proofErr w:type="gramEnd"/>
    </w:p>
    <w:p w:rsidR="006A4E61" w:rsidRPr="004766DE" w:rsidRDefault="006A4E61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Coefficient of funds (coefficient of income differentiation)</w:t>
      </w:r>
      <w:r w:rsidR="00F83336"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 </w:t>
      </w:r>
      <w:r w:rsidR="00FD4711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163</w:t>
      </w:r>
    </w:p>
    <w:p w:rsidR="00E110AB" w:rsidRPr="004766DE" w:rsidRDefault="00E110AB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/>
          <w:color w:val="000000" w:themeColor="text1"/>
          <w:sz w:val="16"/>
          <w:lang w:val="en-US"/>
        </w:rPr>
        <w:t xml:space="preserve">Collective accommodation facilities </w:t>
      </w:r>
      <w:r w:rsidR="00082914" w:rsidRPr="004766DE">
        <w:rPr>
          <w:rFonts w:ascii="Arial" w:hAnsi="Arial"/>
          <w:color w:val="000000" w:themeColor="text1"/>
          <w:sz w:val="16"/>
          <w:lang w:val="en-US"/>
        </w:rPr>
        <w:t>244, 248,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 258</w:t>
      </w:r>
      <w:r w:rsidR="00082914" w:rsidRPr="004766DE">
        <w:rPr>
          <w:rFonts w:ascii="Arial" w:hAnsi="Arial"/>
          <w:color w:val="000000" w:themeColor="text1"/>
          <w:sz w:val="16"/>
          <w:lang w:val="en-US"/>
        </w:rPr>
        <w:t> 460-462, 467</w:t>
      </w:r>
    </w:p>
    <w:p w:rsidR="00094321" w:rsidRPr="004766DE" w:rsidRDefault="00094321" w:rsidP="00B75CDE">
      <w:pPr>
        <w:tabs>
          <w:tab w:val="left" w:pos="360"/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Commodity structure of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exports </w:t>
      </w:r>
      <w:r w:rsidR="004C7244" w:rsidRPr="004766DE">
        <w:rPr>
          <w:rFonts w:ascii="Arial" w:hAnsi="Arial"/>
          <w:color w:val="000000" w:themeColor="text1"/>
          <w:sz w:val="16"/>
          <w:lang w:val="en-US"/>
        </w:rPr>
        <w:t> 589</w:t>
      </w:r>
      <w:proofErr w:type="gramEnd"/>
      <w:r w:rsidR="004C7244" w:rsidRPr="004766DE">
        <w:rPr>
          <w:rFonts w:ascii="Arial" w:hAnsi="Arial"/>
          <w:color w:val="000000" w:themeColor="text1"/>
          <w:sz w:val="16"/>
          <w:lang w:val="en-US"/>
        </w:rPr>
        <w:t>, 590</w:t>
      </w:r>
    </w:p>
    <w:p w:rsidR="00094321" w:rsidRPr="004766DE" w:rsidRDefault="00094321" w:rsidP="00B75CDE">
      <w:pPr>
        <w:tabs>
          <w:tab w:val="left" w:pos="360"/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Commodity structure of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imports </w:t>
      </w:r>
      <w:r w:rsidR="004C7244" w:rsidRPr="004766DE">
        <w:rPr>
          <w:rFonts w:ascii="Arial" w:hAnsi="Arial"/>
          <w:color w:val="000000" w:themeColor="text1"/>
          <w:sz w:val="16"/>
          <w:lang w:val="en-US"/>
        </w:rPr>
        <w:t> 590</w:t>
      </w:r>
      <w:proofErr w:type="gramEnd"/>
      <w:r w:rsidR="004C7244" w:rsidRPr="004766DE">
        <w:rPr>
          <w:rFonts w:ascii="Arial" w:hAnsi="Arial"/>
          <w:color w:val="000000" w:themeColor="text1"/>
          <w:sz w:val="16"/>
          <w:lang w:val="en-US"/>
        </w:rPr>
        <w:t>, 591</w:t>
      </w:r>
    </w:p>
    <w:p w:rsidR="002F5C33" w:rsidRPr="004766DE" w:rsidRDefault="002F5C3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Comparative price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level </w:t>
      </w:r>
      <w:r w:rsidR="00926AD0" w:rsidRPr="004766DE">
        <w:rPr>
          <w:rFonts w:ascii="Arial" w:hAnsi="Arial"/>
          <w:strike/>
          <w:color w:val="000000" w:themeColor="text1"/>
          <w:sz w:val="16"/>
          <w:lang w:val="en-US"/>
        </w:rPr>
        <w:t> </w:t>
      </w:r>
      <w:r w:rsidR="00926AD0" w:rsidRPr="004766DE">
        <w:rPr>
          <w:rFonts w:ascii="Arial" w:hAnsi="Arial"/>
          <w:color w:val="000000" w:themeColor="text1"/>
          <w:sz w:val="16"/>
          <w:lang w:val="en-US"/>
        </w:rPr>
        <w:t>654</w:t>
      </w:r>
      <w:proofErr w:type="gramEnd"/>
      <w:r w:rsidR="00926AD0" w:rsidRPr="004766DE">
        <w:rPr>
          <w:rFonts w:ascii="Arial" w:hAnsi="Arial"/>
          <w:color w:val="000000" w:themeColor="text1"/>
          <w:sz w:val="16"/>
          <w:lang w:val="en-US"/>
        </w:rPr>
        <w:t>, 656, 689</w:t>
      </w:r>
    </w:p>
    <w:p w:rsidR="00094321" w:rsidRPr="004766DE" w:rsidRDefault="00094321" w:rsidP="00B75CDE">
      <w:pPr>
        <w:pStyle w:val="10"/>
        <w:tabs>
          <w:tab w:val="right" w:leader="dot" w:pos="9639"/>
        </w:tabs>
        <w:suppressAutoHyphens w:val="0"/>
        <w:spacing w:after="0"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Compensation and mixed income</w:t>
      </w:r>
      <w:r w:rsidR="00A36D11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not observed by direct statistical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methods </w:t>
      </w:r>
      <w:r w:rsidR="00926AD0" w:rsidRPr="004766DE">
        <w:rPr>
          <w:rFonts w:ascii="Arial" w:hAnsi="Arial"/>
          <w:color w:val="000000" w:themeColor="text1"/>
          <w:sz w:val="16"/>
          <w:lang w:val="en-US"/>
        </w:rPr>
        <w:t xml:space="preserve"> 295</w:t>
      </w:r>
      <w:proofErr w:type="gramEnd"/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Compensation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of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employees</w:t>
      </w:r>
      <w:r w:rsidR="005A07B5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364FF9" w:rsidRPr="004766DE">
        <w:rPr>
          <w:rFonts w:ascii="Arial" w:hAnsi="Arial"/>
          <w:color w:val="000000" w:themeColor="text1"/>
          <w:sz w:val="16"/>
          <w:lang w:val="en-US"/>
        </w:rPr>
        <w:t> 154</w:t>
      </w:r>
      <w:proofErr w:type="gramEnd"/>
      <w:r w:rsidR="00364FF9" w:rsidRPr="004766DE">
        <w:rPr>
          <w:rFonts w:ascii="Arial" w:hAnsi="Arial"/>
          <w:color w:val="000000" w:themeColor="text1"/>
          <w:sz w:val="16"/>
          <w:lang w:val="en-US"/>
        </w:rPr>
        <w:t>, 155, 161, 169, 185, 295, 296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Compulsory medical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insurance </w:t>
      </w:r>
      <w:r w:rsidR="00364FF9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 502</w:t>
      </w:r>
      <w:proofErr w:type="gramEnd"/>
      <w:r w:rsidR="00364FF9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, 525, 536, 544, 552 </w:t>
      </w:r>
    </w:p>
    <w:p w:rsidR="00094321" w:rsidRPr="004766DE" w:rsidRDefault="00094321" w:rsidP="00B75CDE">
      <w:pPr>
        <w:pStyle w:val="30"/>
        <w:tabs>
          <w:tab w:val="right" w:leader="dot" w:pos="9639"/>
        </w:tabs>
        <w:spacing w:line="320" w:lineRule="exact"/>
        <w:rPr>
          <w:color w:val="000000" w:themeColor="text1"/>
        </w:rPr>
      </w:pPr>
      <w:r w:rsidRPr="004766DE">
        <w:rPr>
          <w:rFonts w:cs="Arial"/>
          <w:color w:val="000000" w:themeColor="text1"/>
          <w:szCs w:val="16"/>
        </w:rPr>
        <w:t xml:space="preserve">Consolidated budget of the </w:t>
      </w:r>
      <w:r w:rsidR="00D1731E" w:rsidRPr="004766DE">
        <w:rPr>
          <w:rFonts w:cs="Arial"/>
          <w:color w:val="000000" w:themeColor="text1"/>
          <w:szCs w:val="16"/>
        </w:rPr>
        <w:t>R</w:t>
      </w:r>
      <w:r w:rsidRPr="004766DE">
        <w:rPr>
          <w:rFonts w:cs="Arial"/>
          <w:color w:val="000000" w:themeColor="text1"/>
          <w:szCs w:val="16"/>
        </w:rPr>
        <w:t xml:space="preserve">ussian </w:t>
      </w:r>
      <w:r w:rsidR="00D1731E" w:rsidRPr="004766DE">
        <w:rPr>
          <w:rFonts w:cs="Arial"/>
          <w:color w:val="000000" w:themeColor="text1"/>
          <w:szCs w:val="16"/>
        </w:rPr>
        <w:t>F</w:t>
      </w:r>
      <w:r w:rsidRPr="004766DE">
        <w:rPr>
          <w:rFonts w:cs="Arial"/>
          <w:color w:val="000000" w:themeColor="text1"/>
          <w:szCs w:val="16"/>
        </w:rPr>
        <w:t xml:space="preserve">ederation </w:t>
      </w:r>
      <w:r w:rsidR="00E110AB" w:rsidRPr="004766DE">
        <w:rPr>
          <w:strike/>
          <w:color w:val="000000" w:themeColor="text1"/>
        </w:rPr>
        <w:br/>
      </w:r>
      <w:r w:rsidR="002B64EA" w:rsidRPr="004766DE">
        <w:rPr>
          <w:color w:val="000000" w:themeColor="text1"/>
        </w:rPr>
        <w:t> 215, 527, 528, 550</w:t>
      </w:r>
    </w:p>
    <w:p w:rsidR="00E03E8D" w:rsidRPr="004766DE" w:rsidRDefault="00E03E8D" w:rsidP="00B75CDE">
      <w:pPr>
        <w:pStyle w:val="a9"/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lang w:val="en-US"/>
        </w:rPr>
      </w:pPr>
      <w:r w:rsidRPr="004766DE">
        <w:rPr>
          <w:rFonts w:ascii="Arial" w:hAnsi="Arial" w:cs="Arial"/>
          <w:color w:val="000000" w:themeColor="text1"/>
          <w:lang w:val="en-US"/>
        </w:rPr>
        <w:t>C</w:t>
      </w:r>
      <w:proofErr w:type="spellStart"/>
      <w:r w:rsidRPr="004766DE">
        <w:rPr>
          <w:rFonts w:ascii="Arial" w:hAnsi="Arial" w:cs="Arial"/>
          <w:color w:val="000000" w:themeColor="text1"/>
          <w:lang w:val="en-GB"/>
        </w:rPr>
        <w:t>onstructed</w:t>
      </w:r>
      <w:proofErr w:type="spellEnd"/>
      <w:r w:rsidRPr="004766DE">
        <w:rPr>
          <w:rFonts w:ascii="Arial" w:hAnsi="Arial" w:cs="Arial"/>
          <w:color w:val="000000" w:themeColor="text1"/>
          <w:lang w:val="en-US"/>
        </w:rPr>
        <w:t xml:space="preserve"> apartments 673 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Consumer goods: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ind w:left="284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sale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of alcoholic beverages, beer, cigarettes and </w:t>
      </w:r>
      <w:r w:rsidR="004D3EF4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 xml:space="preserve"> 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mouth-piece cigarettes </w:t>
      </w:r>
      <w:r w:rsidR="009B173F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to population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4</w:t>
      </w:r>
      <w:r w:rsidR="005A07B5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61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ind w:left="284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sale</w:t>
      </w:r>
      <w:proofErr w:type="gramEnd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 of selected consumer products</w:t>
      </w:r>
      <w:r w:rsidR="009B173F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to population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 4</w:t>
      </w:r>
      <w:r w:rsidR="005A07B5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61</w:t>
      </w:r>
    </w:p>
    <w:p w:rsidR="00094321" w:rsidRPr="004766DE" w:rsidRDefault="00094321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Consumer price indices </w:t>
      </w:r>
      <w:r w:rsidR="003A19EB" w:rsidRPr="004766DE">
        <w:rPr>
          <w:rFonts w:ascii="Arial" w:hAnsi="Arial"/>
          <w:color w:val="000000" w:themeColor="text1"/>
          <w:spacing w:val="-2"/>
          <w:sz w:val="16"/>
          <w:lang w:val="en-US"/>
        </w:rPr>
        <w:t xml:space="preserve">50, </w:t>
      </w:r>
      <w:r w:rsidR="003A19EB" w:rsidRPr="004766DE">
        <w:rPr>
          <w:rFonts w:ascii="Arial" w:hAnsi="Arial"/>
          <w:color w:val="000000" w:themeColor="text1"/>
          <w:sz w:val="16"/>
          <w:lang w:val="en-US"/>
        </w:rPr>
        <w:t>560–564, 691</w:t>
      </w:r>
      <w:r w:rsidR="00936E68" w:rsidRPr="004766DE">
        <w:rPr>
          <w:rFonts w:ascii="Arial" w:hAnsi="Arial"/>
          <w:color w:val="000000" w:themeColor="text1"/>
          <w:sz w:val="16"/>
          <w:lang w:val="en-US"/>
        </w:rPr>
        <w:t xml:space="preserve"> 684</w:t>
      </w:r>
    </w:p>
    <w:p w:rsidR="002F3893" w:rsidRPr="004766DE" w:rsidRDefault="002F3893" w:rsidP="00B75CDE">
      <w:pPr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Consumer price indices for 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10 % (decile)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groups of </w:t>
      </w:r>
      <w:proofErr w:type="gramStart"/>
      <w:r w:rsidRPr="004766DE">
        <w:rPr>
          <w:rFonts w:ascii="Arial" w:hAnsi="Arial"/>
          <w:color w:val="000000" w:themeColor="text1"/>
          <w:sz w:val="16"/>
          <w:lang w:val="en-US"/>
        </w:rPr>
        <w:t xml:space="preserve">population </w:t>
      </w:r>
      <w:r w:rsidR="00C554F3" w:rsidRPr="004766DE">
        <w:rPr>
          <w:rFonts w:ascii="Arial" w:hAnsi="Arial"/>
          <w:color w:val="000000" w:themeColor="text1"/>
          <w:sz w:val="16"/>
          <w:lang w:val="en-US"/>
        </w:rPr>
        <w:t> </w:t>
      </w:r>
      <w:r w:rsidR="007D63B8" w:rsidRPr="004766DE">
        <w:rPr>
          <w:rFonts w:ascii="Arial" w:hAnsi="Arial"/>
          <w:color w:val="000000" w:themeColor="text1"/>
          <w:sz w:val="16"/>
          <w:lang w:val="en-US"/>
        </w:rPr>
        <w:t>557</w:t>
      </w:r>
      <w:proofErr w:type="gramEnd"/>
      <w:r w:rsidR="00C554F3" w:rsidRPr="004766DE">
        <w:rPr>
          <w:rFonts w:ascii="Arial" w:hAnsi="Arial"/>
          <w:color w:val="000000" w:themeColor="text1"/>
          <w:sz w:val="16"/>
          <w:lang w:val="en-US"/>
        </w:rPr>
        <w:t xml:space="preserve"> </w:t>
      </w:r>
    </w:p>
    <w:p w:rsidR="00094321" w:rsidRPr="004766DE" w:rsidRDefault="00094321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Consumer price indices for selected groups of food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products </w:t>
      </w:r>
      <w:r w:rsidR="00C554F3" w:rsidRPr="004766DE">
        <w:rPr>
          <w:rFonts w:ascii="Arial" w:hAnsi="Arial"/>
          <w:color w:val="000000" w:themeColor="text1"/>
          <w:sz w:val="16"/>
          <w:lang w:val="en-US"/>
        </w:rPr>
        <w:t> </w:t>
      </w:r>
      <w:r w:rsidR="00936E68" w:rsidRPr="004766DE">
        <w:rPr>
          <w:rFonts w:ascii="Arial" w:hAnsi="Arial"/>
          <w:color w:val="000000" w:themeColor="text1"/>
          <w:sz w:val="16"/>
          <w:lang w:val="en-US"/>
        </w:rPr>
        <w:t>556</w:t>
      </w:r>
      <w:proofErr w:type="gramEnd"/>
      <w:r w:rsidR="00C554F3" w:rsidRPr="004766DE">
        <w:rPr>
          <w:rFonts w:ascii="Arial" w:hAnsi="Arial"/>
          <w:color w:val="000000" w:themeColor="text1"/>
          <w:sz w:val="16"/>
          <w:lang w:val="en-US"/>
        </w:rPr>
        <w:t>, 185</w:t>
      </w:r>
    </w:p>
    <w:p w:rsidR="00094321" w:rsidRPr="004766DE" w:rsidRDefault="00094321" w:rsidP="00B75CDE">
      <w:pPr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Consumer price indices for selected groups of non-food </w:t>
      </w:r>
      <w:r w:rsidR="00EE369D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products </w:t>
      </w:r>
      <w:r w:rsidR="00C554F3" w:rsidRPr="004766DE">
        <w:rPr>
          <w:rFonts w:ascii="Arial" w:hAnsi="Arial"/>
          <w:color w:val="000000" w:themeColor="text1"/>
          <w:sz w:val="16"/>
          <w:lang w:val="en-US"/>
        </w:rPr>
        <w:t> </w:t>
      </w:r>
      <w:r w:rsidR="00936E68" w:rsidRPr="004766DE">
        <w:rPr>
          <w:rFonts w:ascii="Arial" w:hAnsi="Arial"/>
          <w:color w:val="000000" w:themeColor="text1"/>
          <w:sz w:val="16"/>
          <w:lang w:val="en-US"/>
        </w:rPr>
        <w:t>556</w:t>
      </w:r>
      <w:proofErr w:type="gramEnd"/>
      <w:r w:rsidR="00C554F3" w:rsidRPr="004766DE">
        <w:rPr>
          <w:rFonts w:ascii="Arial" w:hAnsi="Arial"/>
          <w:color w:val="000000" w:themeColor="text1"/>
          <w:sz w:val="16"/>
          <w:lang w:val="en-US"/>
        </w:rPr>
        <w:t>, 185</w:t>
      </w:r>
    </w:p>
    <w:p w:rsidR="00D67FD8" w:rsidRPr="004766DE" w:rsidRDefault="00D67FD8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Consumer price indices (tariffs) for certain groups of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services </w:t>
      </w:r>
      <w:r w:rsidR="00C554F3"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 </w:t>
      </w:r>
      <w:r w:rsidR="00936E68" w:rsidRPr="004766DE">
        <w:rPr>
          <w:rFonts w:ascii="Arial" w:hAnsi="Arial"/>
          <w:color w:val="000000" w:themeColor="text1"/>
          <w:sz w:val="16"/>
          <w:lang w:val="en-US"/>
        </w:rPr>
        <w:t>556</w:t>
      </w:r>
      <w:proofErr w:type="gramEnd"/>
      <w:r w:rsidR="00C554F3" w:rsidRPr="004766DE">
        <w:rPr>
          <w:rFonts w:ascii="Arial" w:hAnsi="Arial"/>
          <w:color w:val="000000" w:themeColor="text1"/>
          <w:sz w:val="16"/>
          <w:lang w:val="en-US"/>
        </w:rPr>
        <w:t xml:space="preserve"> 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Consumption of fish and fish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products </w:t>
      </w:r>
      <w:r w:rsidR="00530C66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 423</w:t>
      </w:r>
      <w:proofErr w:type="gramEnd"/>
      <w:r w:rsidR="00530C66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, 428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Convicts</w:t>
      </w:r>
      <w:r w:rsidR="00F2713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B72A51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 264</w:t>
      </w:r>
      <w:proofErr w:type="gramEnd"/>
      <w:r w:rsidR="00B72A51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, 265, 267</w:t>
      </w:r>
    </w:p>
    <w:p w:rsidR="00094321" w:rsidRPr="004766DE" w:rsidRDefault="00094321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Cost of living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index </w:t>
      </w:r>
      <w:r w:rsidR="00453A02" w:rsidRPr="004766DE">
        <w:rPr>
          <w:rFonts w:ascii="Arial" w:hAnsi="Arial"/>
          <w:color w:val="000000" w:themeColor="text1"/>
          <w:sz w:val="16"/>
          <w:lang w:val="en-US"/>
        </w:rPr>
        <w:t xml:space="preserve"> 584</w:t>
      </w:r>
      <w:proofErr w:type="gramEnd"/>
    </w:p>
    <w:p w:rsidR="00094321" w:rsidRPr="004766DE" w:rsidRDefault="00094321" w:rsidP="00B75CDE">
      <w:pPr>
        <w:pStyle w:val="11"/>
        <w:tabs>
          <w:tab w:val="center" w:pos="6634"/>
        </w:tabs>
        <w:suppressAutoHyphens w:val="0"/>
        <w:spacing w:before="0" w:after="0"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Cost of production and sale of products (goods, works, services) </w:t>
      </w:r>
      <w:r w:rsidR="002D754A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br/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by economic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activity </w:t>
      </w:r>
      <w:r w:rsidR="000234F4" w:rsidRPr="004766DE">
        <w:rPr>
          <w:rFonts w:ascii="Arial" w:hAnsi="Arial"/>
          <w:color w:val="000000" w:themeColor="text1"/>
          <w:sz w:val="16"/>
          <w:lang w:val="en-US"/>
        </w:rPr>
        <w:t> 444</w:t>
      </w:r>
      <w:proofErr w:type="gramEnd"/>
      <w:r w:rsidR="000234F4" w:rsidRPr="004766DE">
        <w:rPr>
          <w:rFonts w:ascii="Arial" w:hAnsi="Arial"/>
          <w:color w:val="000000" w:themeColor="text1"/>
          <w:sz w:val="16"/>
          <w:lang w:val="en-US"/>
        </w:rPr>
        <w:t>, 445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Council of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federation </w:t>
      </w:r>
      <w:r w:rsidR="000234F4" w:rsidRPr="004766DE">
        <w:rPr>
          <w:rFonts w:ascii="Arial" w:hAnsi="Arial"/>
          <w:color w:val="000000" w:themeColor="text1"/>
          <w:sz w:val="16"/>
          <w:lang w:val="en-US"/>
        </w:rPr>
        <w:t xml:space="preserve"> 55</w:t>
      </w:r>
      <w:proofErr w:type="gramEnd"/>
      <w:r w:rsidR="007350D1" w:rsidRPr="004766DE">
        <w:rPr>
          <w:rFonts w:ascii="Arial" w:hAnsi="Arial"/>
          <w:color w:val="000000" w:themeColor="text1"/>
          <w:sz w:val="16"/>
          <w:lang w:val="en-US"/>
        </w:rPr>
        <w:t xml:space="preserve">, 58, 64, 68, 102, </w:t>
      </w:r>
    </w:p>
    <w:p w:rsidR="00E03E8D" w:rsidRPr="004766DE" w:rsidRDefault="00E03E8D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Credit 538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Credit institutions</w:t>
      </w:r>
      <w:r w:rsidR="007350D1" w:rsidRPr="004766DE">
        <w:rPr>
          <w:rFonts w:ascii="Arial" w:hAnsi="Arial"/>
          <w:color w:val="000000" w:themeColor="text1"/>
          <w:sz w:val="16"/>
          <w:lang w:val="en-US"/>
        </w:rPr>
        <w:t> 538, 551</w:t>
      </w:r>
    </w:p>
    <w:p w:rsidR="00094321" w:rsidRPr="004766DE" w:rsidRDefault="00094321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Criminal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offenders </w:t>
      </w:r>
      <w:r w:rsidR="007350D1" w:rsidRPr="004766DE">
        <w:rPr>
          <w:rFonts w:ascii="Arial" w:hAnsi="Arial"/>
          <w:color w:val="000000" w:themeColor="text1"/>
          <w:sz w:val="16"/>
          <w:lang w:val="en-US"/>
        </w:rPr>
        <w:t xml:space="preserve"> 267</w:t>
      </w:r>
      <w:proofErr w:type="gramEnd"/>
    </w:p>
    <w:p w:rsidR="00430FE4" w:rsidRPr="004766DE" w:rsidRDefault="00C37D9F" w:rsidP="00B75CDE">
      <w:pPr>
        <w:pStyle w:val="4"/>
        <w:keepNext w:val="0"/>
        <w:tabs>
          <w:tab w:val="right" w:pos="9639"/>
        </w:tabs>
        <w:spacing w:before="200" w:line="320" w:lineRule="exact"/>
        <w:rPr>
          <w:bCs/>
          <w:caps w:val="0"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D</w:t>
      </w:r>
    </w:p>
    <w:p w:rsidR="00C37D9F" w:rsidRPr="004766DE" w:rsidRDefault="00C37D9F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Deep exploratory drilling:</w:t>
      </w:r>
    </w:p>
    <w:p w:rsidR="00C37D9F" w:rsidRPr="004766DE" w:rsidRDefault="00C37D9F" w:rsidP="00B75CDE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for</w:t>
      </w:r>
      <w:proofErr w:type="gramEnd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 oil and gas </w:t>
      </w:r>
      <w:r w:rsidR="00A767B3" w:rsidRPr="004766DE">
        <w:rPr>
          <w:rFonts w:ascii="Arial" w:hAnsi="Arial"/>
          <w:color w:val="000000" w:themeColor="text1"/>
          <w:sz w:val="16"/>
          <w:lang w:val="en-US"/>
        </w:rPr>
        <w:t xml:space="preserve"> 91</w:t>
      </w:r>
    </w:p>
    <w:p w:rsidR="00C37D9F" w:rsidRPr="004766DE" w:rsidRDefault="00C37D9F" w:rsidP="00B75CDE">
      <w:pPr>
        <w:tabs>
          <w:tab w:val="left" w:pos="360"/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total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3B5194" w:rsidRPr="004766DE">
        <w:rPr>
          <w:rFonts w:ascii="Arial" w:hAnsi="Arial"/>
          <w:color w:val="000000" w:themeColor="text1"/>
          <w:sz w:val="16"/>
          <w:lang w:val="en-US"/>
        </w:rPr>
        <w:t>88</w:t>
      </w:r>
    </w:p>
    <w:p w:rsidR="00C37D9F" w:rsidRPr="004766DE" w:rsidRDefault="00C37D9F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Deficit of money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income </w:t>
      </w:r>
      <w:r w:rsidR="00A767B3" w:rsidRPr="004766DE">
        <w:rPr>
          <w:rFonts w:ascii="Arial" w:hAnsi="Arial"/>
          <w:color w:val="000000" w:themeColor="text1"/>
          <w:sz w:val="16"/>
          <w:lang w:val="en-US"/>
        </w:rPr>
        <w:t xml:space="preserve"> 186</w:t>
      </w:r>
      <w:proofErr w:type="gramEnd"/>
    </w:p>
    <w:p w:rsidR="00C37D9F" w:rsidRPr="004766DE" w:rsidRDefault="00C37D9F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Deposits </w:t>
      </w:r>
      <w:r w:rsidR="0081002B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 538</w:t>
      </w:r>
      <w:proofErr w:type="gramEnd"/>
      <w:r w:rsidR="0081002B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-540, 551, 552</w:t>
      </w:r>
    </w:p>
    <w:p w:rsidR="002F5C33" w:rsidRPr="004766DE" w:rsidRDefault="002F5C33" w:rsidP="00B75CDE">
      <w:pPr>
        <w:tabs>
          <w:tab w:val="left" w:pos="360"/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lastRenderedPageBreak/>
        <w:t xml:space="preserve">Deputies of the State Duma </w:t>
      </w:r>
      <w:r w:rsidR="00D655BF" w:rsidRPr="004766DE">
        <w:rPr>
          <w:rFonts w:ascii="Arial" w:hAnsi="Arial"/>
          <w:color w:val="000000" w:themeColor="text1"/>
          <w:sz w:val="16"/>
          <w:lang w:val="en-US"/>
        </w:rPr>
        <w:t>64</w:t>
      </w:r>
    </w:p>
    <w:p w:rsidR="00F114D4" w:rsidRPr="004766DE" w:rsidRDefault="00F114D4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Destruction or suppression of hazardous organisms </w:t>
      </w:r>
      <w:r w:rsidR="003E3830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421, 428</w:t>
      </w:r>
    </w:p>
    <w:p w:rsidR="00C37D9F" w:rsidRPr="004766DE" w:rsidRDefault="00C37D9F" w:rsidP="00B75CDE">
      <w:pPr>
        <w:tabs>
          <w:tab w:val="left" w:pos="360"/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Direct investments </w:t>
      </w:r>
      <w:r w:rsidR="00020693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312, 316, </w:t>
      </w:r>
      <w:r w:rsidR="00D033E8" w:rsidRPr="004766DE">
        <w:rPr>
          <w:rFonts w:ascii="Arial" w:hAnsi="Arial"/>
          <w:color w:val="000000" w:themeColor="text1"/>
          <w:sz w:val="16"/>
          <w:lang w:val="en-US"/>
        </w:rPr>
        <w:t>319</w:t>
      </w:r>
    </w:p>
    <w:p w:rsidR="00BD67AD" w:rsidRPr="004766DE" w:rsidRDefault="00BD67AD" w:rsidP="00B75CDE">
      <w:pPr>
        <w:tabs>
          <w:tab w:val="left" w:pos="6634"/>
        </w:tabs>
        <w:spacing w:line="320" w:lineRule="exact"/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Distribution of the total amount of gross wages by 20% group of e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m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ployees of organizations 16</w:t>
      </w:r>
      <w:r w:rsidR="004B3425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4</w:t>
      </w:r>
    </w:p>
    <w:p w:rsidR="00C37D9F" w:rsidRPr="004766DE" w:rsidRDefault="00C37D9F" w:rsidP="00B75CDE">
      <w:pPr>
        <w:tabs>
          <w:tab w:val="left" w:pos="6634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Divorces </w:t>
      </w:r>
      <w:r w:rsidR="004B3425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116 </w:t>
      </w:r>
    </w:p>
    <w:p w:rsidR="00394306" w:rsidRPr="00E03E8D" w:rsidRDefault="00394306" w:rsidP="00B75CDE">
      <w:pPr>
        <w:tabs>
          <w:tab w:val="left" w:pos="6634"/>
        </w:tabs>
        <w:spacing w:line="320" w:lineRule="exact"/>
        <w:rPr>
          <w:rFonts w:ascii="Arial" w:hAnsi="Arial" w:cs="Arial"/>
          <w:spacing w:val="-2"/>
          <w:sz w:val="16"/>
          <w:szCs w:val="16"/>
          <w:lang w:val="en-US"/>
        </w:rPr>
      </w:pPr>
      <w:r w:rsidRPr="00E03E8D">
        <w:rPr>
          <w:rFonts w:ascii="Arial" w:hAnsi="Arial" w:cs="Arial"/>
          <w:spacing w:val="-2"/>
          <w:sz w:val="16"/>
          <w:szCs w:val="16"/>
          <w:lang w:val="en-US"/>
        </w:rPr>
        <w:t>Doctoral students 2</w:t>
      </w:r>
      <w:r w:rsidR="004B3425" w:rsidRPr="00E03E8D">
        <w:rPr>
          <w:rFonts w:ascii="Arial" w:hAnsi="Arial" w:cs="Arial"/>
          <w:spacing w:val="-2"/>
          <w:sz w:val="16"/>
          <w:szCs w:val="16"/>
          <w:lang w:val="en-US"/>
        </w:rPr>
        <w:t>1</w:t>
      </w:r>
      <w:r w:rsidRPr="00E03E8D">
        <w:rPr>
          <w:rFonts w:ascii="Arial" w:hAnsi="Arial" w:cs="Arial"/>
          <w:spacing w:val="-2"/>
          <w:sz w:val="16"/>
          <w:szCs w:val="16"/>
          <w:lang w:val="en-US"/>
        </w:rPr>
        <w:t>0</w:t>
      </w:r>
      <w:r w:rsidR="004B3425" w:rsidRPr="00E03E8D">
        <w:rPr>
          <w:rFonts w:ascii="Arial" w:hAnsi="Arial" w:cs="Arial"/>
          <w:spacing w:val="-2"/>
          <w:sz w:val="16"/>
          <w:szCs w:val="16"/>
          <w:lang w:val="en-US"/>
        </w:rPr>
        <w:t>, 212, 216</w:t>
      </w:r>
    </w:p>
    <w:p w:rsidR="00430FE4" w:rsidRPr="004766DE" w:rsidRDefault="003C5806" w:rsidP="00B75CDE">
      <w:pPr>
        <w:pStyle w:val="4"/>
        <w:keepNext w:val="0"/>
        <w:tabs>
          <w:tab w:val="right" w:pos="9639"/>
        </w:tabs>
        <w:spacing w:before="200" w:line="320" w:lineRule="exact"/>
        <w:rPr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E</w:t>
      </w:r>
    </w:p>
    <w:p w:rsidR="002F5C33" w:rsidRPr="004766DE" w:rsidRDefault="002F5C3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Educational attainment of population by age groups 1</w:t>
      </w:r>
      <w:r w:rsidR="00156A8B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9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1</w:t>
      </w:r>
    </w:p>
    <w:p w:rsidR="004C4290" w:rsidRPr="004766DE" w:rsidRDefault="004C4290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Emergency care </w:t>
      </w:r>
      <w:r w:rsidR="00FF3796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220</w:t>
      </w:r>
    </w:p>
    <w:p w:rsidR="00E03E8D" w:rsidRPr="004766DE" w:rsidRDefault="00E03E8D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aps/>
          <w:color w:val="000000" w:themeColor="text1"/>
          <w:spacing w:val="-2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Employees:</w:t>
      </w:r>
    </w:p>
    <w:p w:rsidR="00E03E8D" w:rsidRPr="004766DE" w:rsidRDefault="00E03E8D" w:rsidP="00B75CDE">
      <w:pPr>
        <w:pStyle w:val="a8"/>
        <w:spacing w:before="0" w:line="320" w:lineRule="exact"/>
        <w:rPr>
          <w:rFonts w:cs="Arial"/>
          <w:color w:val="000000" w:themeColor="text1"/>
          <w:szCs w:val="16"/>
          <w:lang w:val="en-US"/>
        </w:rPr>
      </w:pPr>
      <w:r w:rsidRPr="004766DE">
        <w:rPr>
          <w:rFonts w:cs="Arial"/>
          <w:color w:val="000000" w:themeColor="text1"/>
          <w:szCs w:val="16"/>
          <w:lang w:val="en-US"/>
        </w:rPr>
        <w:t xml:space="preserve">- engaged in jobs with hazardous and (or) dangerous </w:t>
      </w:r>
      <w:r w:rsidRPr="004766DE">
        <w:rPr>
          <w:rFonts w:cs="Arial"/>
          <w:color w:val="000000" w:themeColor="text1"/>
          <w:szCs w:val="16"/>
          <w:lang w:val="en-US"/>
        </w:rPr>
        <w:br/>
        <w:t xml:space="preserve">  working conditions </w:t>
      </w:r>
      <w:r w:rsidRPr="004766DE">
        <w:rPr>
          <w:color w:val="000000" w:themeColor="text1"/>
          <w:spacing w:val="-2"/>
          <w:lang w:val="en-US"/>
        </w:rPr>
        <w:t>143</w:t>
      </w:r>
      <w:r w:rsidRPr="004766DE">
        <w:rPr>
          <w:color w:val="000000" w:themeColor="text1"/>
          <w:szCs w:val="16"/>
          <w:lang w:val="en-US"/>
        </w:rPr>
        <w:t>–</w:t>
      </w:r>
      <w:r w:rsidRPr="004766DE">
        <w:rPr>
          <w:color w:val="000000" w:themeColor="text1"/>
          <w:spacing w:val="-2"/>
          <w:lang w:val="en-US"/>
        </w:rPr>
        <w:t>145</w:t>
      </w:r>
    </w:p>
    <w:p w:rsidR="00E03E8D" w:rsidRPr="004766DE" w:rsidRDefault="00E03E8D" w:rsidP="00B75CDE">
      <w:pPr>
        <w:pStyle w:val="a8"/>
        <w:spacing w:before="0" w:line="320" w:lineRule="exact"/>
        <w:rPr>
          <w:rFonts w:cs="Arial"/>
          <w:color w:val="000000" w:themeColor="text1"/>
          <w:szCs w:val="16"/>
          <w:lang w:val="en-US"/>
        </w:rPr>
      </w:pPr>
      <w:r w:rsidRPr="004766DE">
        <w:rPr>
          <w:rFonts w:cs="Arial"/>
          <w:color w:val="000000" w:themeColor="text1"/>
          <w:szCs w:val="16"/>
          <w:lang w:val="en-US"/>
        </w:rPr>
        <w:t xml:space="preserve">- </w:t>
      </w:r>
      <w:proofErr w:type="gramStart"/>
      <w:r w:rsidRPr="004766DE">
        <w:rPr>
          <w:rFonts w:cs="Arial"/>
          <w:color w:val="000000" w:themeColor="text1"/>
          <w:szCs w:val="16"/>
          <w:lang w:val="en-US"/>
        </w:rPr>
        <w:t>federal</w:t>
      </w:r>
      <w:proofErr w:type="gramEnd"/>
      <w:r w:rsidRPr="004766DE">
        <w:rPr>
          <w:rFonts w:cs="Arial"/>
          <w:color w:val="000000" w:themeColor="text1"/>
          <w:szCs w:val="16"/>
          <w:lang w:val="en-US"/>
        </w:rPr>
        <w:t xml:space="preserve"> state bodies 65-66</w:t>
      </w:r>
    </w:p>
    <w:p w:rsidR="00E03E8D" w:rsidRPr="004766DE" w:rsidRDefault="00E03E8D" w:rsidP="00B75CDE">
      <w:pPr>
        <w:pStyle w:val="a8"/>
        <w:spacing w:before="0" w:line="320" w:lineRule="exact"/>
        <w:rPr>
          <w:rFonts w:cs="Arial"/>
          <w:color w:val="000000" w:themeColor="text1"/>
          <w:szCs w:val="16"/>
          <w:lang w:val="en-US"/>
        </w:rPr>
      </w:pPr>
      <w:r w:rsidRPr="004766DE">
        <w:rPr>
          <w:rFonts w:cs="Arial"/>
          <w:color w:val="000000" w:themeColor="text1"/>
          <w:szCs w:val="16"/>
          <w:lang w:val="en-US"/>
        </w:rPr>
        <w:t xml:space="preserve">- </w:t>
      </w:r>
      <w:r w:rsidRPr="004766DE">
        <w:rPr>
          <w:rFonts w:cs="Arial"/>
          <w:color w:val="000000" w:themeColor="text1"/>
          <w:szCs w:val="16"/>
          <w:lang w:val="en"/>
        </w:rPr>
        <w:t>holding</w:t>
      </w:r>
      <w:r w:rsidRPr="004766DE">
        <w:rPr>
          <w:rStyle w:val="hpsalt-edited"/>
          <w:rFonts w:cs="Arial"/>
          <w:color w:val="000000" w:themeColor="text1"/>
          <w:szCs w:val="16"/>
          <w:lang w:val="en"/>
        </w:rPr>
        <w:t xml:space="preserve"> posts</w:t>
      </w:r>
      <w:r w:rsidRPr="004766DE">
        <w:rPr>
          <w:rFonts w:cs="Arial"/>
          <w:color w:val="000000" w:themeColor="text1"/>
          <w:szCs w:val="16"/>
          <w:lang w:val="en"/>
        </w:rPr>
        <w:t xml:space="preserve"> at </w:t>
      </w:r>
      <w:r w:rsidRPr="004766DE">
        <w:rPr>
          <w:rFonts w:cs="Arial"/>
          <w:color w:val="000000" w:themeColor="text1"/>
          <w:szCs w:val="16"/>
          <w:lang w:val="en-US"/>
        </w:rPr>
        <w:t xml:space="preserve">civil and municipal services </w:t>
      </w:r>
      <w:r w:rsidRPr="004766DE">
        <w:rPr>
          <w:rFonts w:cs="Arial"/>
          <w:color w:val="000000" w:themeColor="text1"/>
          <w:szCs w:val="16"/>
          <w:lang w:val="en-US"/>
        </w:rPr>
        <w:br/>
        <w:t xml:space="preserve">  in the Russian   Federation by branches of power and </w:t>
      </w:r>
      <w:r w:rsidRPr="004766DE">
        <w:rPr>
          <w:rFonts w:cs="Arial"/>
          <w:color w:val="000000" w:themeColor="text1"/>
          <w:szCs w:val="16"/>
          <w:lang w:val="en-US"/>
        </w:rPr>
        <w:br/>
        <w:t xml:space="preserve">  - </w:t>
      </w:r>
      <w:r w:rsidRPr="004766DE">
        <w:rPr>
          <w:rStyle w:val="hps"/>
          <w:rFonts w:cs="Arial"/>
          <w:color w:val="000000" w:themeColor="text1"/>
          <w:szCs w:val="16"/>
          <w:lang w:val="en-US"/>
        </w:rPr>
        <w:t xml:space="preserve">part time employees in organizations, </w:t>
      </w:r>
      <w:r w:rsidRPr="004766DE">
        <w:rPr>
          <w:rFonts w:cs="Arial"/>
          <w:color w:val="000000" w:themeColor="text1"/>
          <w:szCs w:val="16"/>
          <w:lang w:val="en-US"/>
        </w:rPr>
        <w:t xml:space="preserve">by economic </w:t>
      </w:r>
      <w:r w:rsidRPr="004766DE">
        <w:rPr>
          <w:rFonts w:cs="Arial"/>
          <w:color w:val="000000" w:themeColor="text1"/>
          <w:szCs w:val="16"/>
          <w:lang w:val="en-US"/>
        </w:rPr>
        <w:br/>
        <w:t xml:space="preserve">  activity </w:t>
      </w:r>
      <w:r w:rsidRPr="004766DE">
        <w:rPr>
          <w:color w:val="000000" w:themeColor="text1"/>
          <w:lang w:val="en-US"/>
        </w:rPr>
        <w:t>141</w:t>
      </w:r>
    </w:p>
    <w:p w:rsidR="00E03E8D" w:rsidRPr="004766DE" w:rsidRDefault="00E03E8D" w:rsidP="00B75CDE">
      <w:pPr>
        <w:pStyle w:val="a8"/>
        <w:spacing w:before="0" w:line="320" w:lineRule="exact"/>
        <w:rPr>
          <w:color w:val="000000" w:themeColor="text1"/>
          <w:lang w:val="en-US"/>
        </w:rPr>
      </w:pPr>
      <w:r w:rsidRPr="004766DE">
        <w:rPr>
          <w:rFonts w:cs="Arial"/>
          <w:color w:val="000000" w:themeColor="text1"/>
          <w:szCs w:val="16"/>
          <w:lang w:val="en-US"/>
        </w:rPr>
        <w:t xml:space="preserve">- </w:t>
      </w:r>
      <w:proofErr w:type="gramStart"/>
      <w:r w:rsidRPr="004766DE">
        <w:rPr>
          <w:rFonts w:cs="Arial"/>
          <w:color w:val="000000" w:themeColor="text1"/>
          <w:szCs w:val="16"/>
          <w:lang w:val="en-US"/>
        </w:rPr>
        <w:t>state</w:t>
      </w:r>
      <w:proofErr w:type="gramEnd"/>
      <w:r w:rsidRPr="004766DE">
        <w:rPr>
          <w:rFonts w:cs="Arial"/>
          <w:color w:val="000000" w:themeColor="text1"/>
          <w:szCs w:val="16"/>
          <w:lang w:val="en-US"/>
        </w:rPr>
        <w:t xml:space="preserve"> and local self-government bodies by branches of power </w:t>
      </w:r>
      <w:r w:rsidRPr="004766DE">
        <w:rPr>
          <w:rFonts w:cs="Arial"/>
          <w:color w:val="000000" w:themeColor="text1"/>
          <w:szCs w:val="16"/>
          <w:lang w:val="en-US"/>
        </w:rPr>
        <w:br/>
        <w:t xml:space="preserve">  and levels of management  </w:t>
      </w:r>
      <w:r w:rsidRPr="004766DE">
        <w:rPr>
          <w:color w:val="000000" w:themeColor="text1"/>
          <w:lang w:val="en-US"/>
        </w:rPr>
        <w:t xml:space="preserve"> 65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Employment: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employed</w:t>
      </w:r>
      <w:r w:rsidR="00697755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5D20B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51-52, </w:t>
      </w:r>
      <w:r w:rsidR="00DA79C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118, 122, 124, 127-130, </w:t>
      </w:r>
      <w:r w:rsidR="005D20B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157, 167,</w:t>
      </w:r>
      <w:r w:rsidR="00DA79C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668</w:t>
      </w:r>
      <w:r w:rsidR="005D20B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employment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rate</w:t>
      </w:r>
      <w:r w:rsidR="0051450F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DA79C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149</w:t>
      </w:r>
    </w:p>
    <w:p w:rsidR="00E03E8D" w:rsidRPr="004766DE" w:rsidRDefault="00E03E8D" w:rsidP="00B75CDE">
      <w:pPr>
        <w:pStyle w:val="a9"/>
        <w:tabs>
          <w:tab w:val="right" w:leader="dot" w:pos="9639"/>
        </w:tabs>
        <w:spacing w:line="320" w:lineRule="exact"/>
        <w:rPr>
          <w:rFonts w:ascii="Arial" w:hAnsi="Arial" w:cs="Arial"/>
          <w:strike/>
          <w:color w:val="000000" w:themeColor="text1"/>
          <w:lang w:val="en-US"/>
        </w:rPr>
      </w:pPr>
      <w:r w:rsidRPr="004766DE">
        <w:rPr>
          <w:rFonts w:ascii="Arial" w:hAnsi="Arial" w:cs="Arial"/>
          <w:color w:val="000000" w:themeColor="text1"/>
          <w:lang w:val="en-US"/>
        </w:rPr>
        <w:t>Enterprises and organizations 330-335, 336, 337, 466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strike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Expenditures of budget </w:t>
      </w:r>
      <w:r w:rsidR="00621E0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550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Expenditures of organizations on information and communication technologies by economic activity </w:t>
      </w:r>
      <w:r w:rsidR="00621E0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488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Expenditures of organizations on technological innovations by </w:t>
      </w:r>
    </w:p>
    <w:p w:rsidR="00CE0987" w:rsidRPr="004766DE" w:rsidRDefault="00CE0987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GB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Expenditures on environmental protection </w:t>
      </w:r>
      <w:r w:rsidR="00287B5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82, 90 </w:t>
      </w:r>
    </w:p>
    <w:p w:rsidR="003C5806" w:rsidRPr="004766DE" w:rsidRDefault="003C5806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Exports and imports of high-technology products by the </w:t>
      </w:r>
      <w:r w:rsidR="00AA0B8D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Russian F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ederation </w:t>
      </w:r>
      <w:r w:rsidR="0098349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592 </w:t>
      </w:r>
    </w:p>
    <w:p w:rsidR="003C5806" w:rsidRPr="004766DE" w:rsidRDefault="003C5806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Exports of goods </w:t>
      </w:r>
      <w:r w:rsidR="0098349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626 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strike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Exports of</w:t>
      </w:r>
      <w:r w:rsidR="00AA0B8D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services </w:t>
      </w:r>
      <w:r w:rsidR="0098349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611, 612</w:t>
      </w:r>
      <w:r w:rsidR="00782B52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</w:p>
    <w:p w:rsidR="003C5806" w:rsidRPr="004766DE" w:rsidRDefault="003C580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External debt of the </w:t>
      </w:r>
      <w:r w:rsidR="00C24205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ussian </w:t>
      </w:r>
      <w:r w:rsidR="00C24205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F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ederation </w:t>
      </w:r>
      <w:r w:rsidR="002A65DA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551 </w:t>
      </w:r>
    </w:p>
    <w:p w:rsidR="00430FE4" w:rsidRPr="004766DE" w:rsidRDefault="00DB554C" w:rsidP="00B75CDE">
      <w:pPr>
        <w:pStyle w:val="4"/>
        <w:keepNext w:val="0"/>
        <w:tabs>
          <w:tab w:val="right" w:pos="9639"/>
        </w:tabs>
        <w:spacing w:before="200" w:line="320" w:lineRule="exact"/>
        <w:rPr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F</w:t>
      </w:r>
    </w:p>
    <w:p w:rsidR="00DB554C" w:rsidRPr="004766DE" w:rsidRDefault="00582446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Federal budget </w:t>
      </w:r>
      <w:r w:rsidR="00BF110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532,533, 550, 551 </w:t>
      </w:r>
    </w:p>
    <w:p w:rsidR="00DB554C" w:rsidRPr="004766DE" w:rsidRDefault="00582446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Federal fund of compulsory medical insurance </w:t>
      </w:r>
      <w:r w:rsidR="00BF110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535, 536 </w:t>
      </w:r>
    </w:p>
    <w:p w:rsidR="00D81515" w:rsidRPr="004766DE" w:rsidRDefault="00582446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strike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Final consumption expenditure of </w:t>
      </w:r>
      <w:proofErr w:type="gramStart"/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households  </w:t>
      </w:r>
      <w:r w:rsidR="00010F87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296</w:t>
      </w:r>
      <w:proofErr w:type="gramEnd"/>
      <w:r w:rsidR="00010F87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, 651 </w:t>
      </w:r>
    </w:p>
    <w:p w:rsidR="00D81515" w:rsidRPr="004766DE" w:rsidRDefault="00582446" w:rsidP="00B75CDE">
      <w:pPr>
        <w:pStyle w:val="30"/>
        <w:tabs>
          <w:tab w:val="right" w:leader="dot" w:pos="9639"/>
        </w:tabs>
        <w:spacing w:line="320" w:lineRule="exact"/>
        <w:rPr>
          <w:color w:val="000000" w:themeColor="text1"/>
        </w:rPr>
      </w:pPr>
      <w:r w:rsidRPr="004766DE">
        <w:rPr>
          <w:rFonts w:cs="Arial"/>
          <w:color w:val="000000" w:themeColor="text1"/>
          <w:szCs w:val="16"/>
        </w:rPr>
        <w:t xml:space="preserve">Final consumption expenditures of non-profit institutions serving households </w:t>
      </w:r>
      <w:r w:rsidR="00010F87" w:rsidRPr="004766DE">
        <w:rPr>
          <w:rFonts w:cs="Arial"/>
          <w:color w:val="000000" w:themeColor="text1"/>
          <w:szCs w:val="16"/>
        </w:rPr>
        <w:t xml:space="preserve">296 </w:t>
      </w:r>
    </w:p>
    <w:p w:rsidR="00DB554C" w:rsidRPr="004766DE" w:rsidRDefault="00582446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Financial investment</w:t>
      </w:r>
      <w:r w:rsidR="00DB554C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BB08BF" w:rsidRPr="004766DE">
        <w:rPr>
          <w:rFonts w:ascii="Arial" w:hAnsi="Arial"/>
          <w:color w:val="000000" w:themeColor="text1"/>
          <w:sz w:val="16"/>
          <w:lang w:val="en-US"/>
        </w:rPr>
        <w:t>320</w:t>
      </w:r>
    </w:p>
    <w:p w:rsidR="003C5EE1" w:rsidRPr="003E2CB7" w:rsidRDefault="003C5EE1" w:rsidP="00B75CDE">
      <w:pPr>
        <w:tabs>
          <w:tab w:val="right" w:leader="dot" w:pos="9639"/>
        </w:tabs>
        <w:spacing w:line="320" w:lineRule="exact"/>
        <w:rPr>
          <w:rStyle w:val="longtext"/>
          <w:rFonts w:ascii="Arial" w:hAnsi="Arial" w:cs="Arial"/>
          <w:color w:val="000000" w:themeColor="text1"/>
          <w:sz w:val="16"/>
          <w:szCs w:val="16"/>
          <w:shd w:val="clear" w:color="auto" w:fill="FFFFFF"/>
          <w:lang w:val="en-US"/>
        </w:rPr>
      </w:pPr>
    </w:p>
    <w:p w:rsidR="00BB08BF" w:rsidRPr="004766DE" w:rsidRDefault="00582446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Style w:val="longtext"/>
          <w:rFonts w:ascii="Arial" w:hAnsi="Arial" w:cs="Arial"/>
          <w:color w:val="000000" w:themeColor="text1"/>
          <w:sz w:val="16"/>
          <w:szCs w:val="16"/>
          <w:shd w:val="clear" w:color="auto" w:fill="FFFFFF"/>
          <w:lang w:val="en-US"/>
        </w:rPr>
        <w:lastRenderedPageBreak/>
        <w:t>F</w:t>
      </w:r>
      <w:r w:rsidR="00DB554C" w:rsidRPr="004766DE">
        <w:rPr>
          <w:rStyle w:val="longtext"/>
          <w:rFonts w:ascii="Arial" w:hAnsi="Arial" w:cs="Arial"/>
          <w:color w:val="000000" w:themeColor="text1"/>
          <w:sz w:val="16"/>
          <w:szCs w:val="16"/>
          <w:shd w:val="clear" w:color="auto" w:fill="FFFFFF"/>
          <w:lang w:val="en-US"/>
        </w:rPr>
        <w:t>inancial</w:t>
      </w:r>
      <w:r w:rsidR="00F1467D" w:rsidRPr="004766DE">
        <w:rPr>
          <w:rStyle w:val="longtext"/>
          <w:rFonts w:ascii="Arial" w:hAnsi="Arial" w:cs="Arial"/>
          <w:color w:val="000000" w:themeColor="text1"/>
          <w:sz w:val="16"/>
          <w:szCs w:val="16"/>
          <w:shd w:val="clear" w:color="auto" w:fill="FFFFFF"/>
          <w:lang w:val="en-US"/>
        </w:rPr>
        <w:t xml:space="preserve"> </w:t>
      </w:r>
      <w:proofErr w:type="gramStart"/>
      <w:r w:rsidR="00DB554C" w:rsidRPr="004766DE">
        <w:rPr>
          <w:rStyle w:val="longtext"/>
          <w:rFonts w:ascii="Arial" w:hAnsi="Arial" w:cs="Arial"/>
          <w:color w:val="000000" w:themeColor="text1"/>
          <w:sz w:val="16"/>
          <w:szCs w:val="16"/>
          <w:lang w:val="en-US"/>
        </w:rPr>
        <w:t>leasing</w:t>
      </w:r>
      <w:r w:rsidR="00DB554C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092517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311</w:t>
      </w:r>
      <w:proofErr w:type="gramEnd"/>
      <w:r w:rsidR="00092517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, 316  </w:t>
      </w:r>
    </w:p>
    <w:p w:rsidR="00DB554C" w:rsidRPr="004766DE" w:rsidRDefault="00582446" w:rsidP="00B75CDE">
      <w:pPr>
        <w:tabs>
          <w:tab w:val="right" w:leader="dot" w:pos="9639"/>
        </w:tabs>
        <w:spacing w:line="320" w:lineRule="exact"/>
        <w:rPr>
          <w:strike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Fixed assets </w:t>
      </w:r>
      <w:r w:rsidR="00A309C2" w:rsidRPr="004766DE">
        <w:rPr>
          <w:rFonts w:ascii="Arial" w:hAnsi="Arial"/>
          <w:color w:val="000000" w:themeColor="text1"/>
          <w:sz w:val="16"/>
          <w:lang w:val="en-US"/>
        </w:rPr>
        <w:t xml:space="preserve">49-52, </w:t>
      </w:r>
      <w:r w:rsidR="00A309C2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317, 328</w:t>
      </w:r>
    </w:p>
    <w:p w:rsidR="00DB554C" w:rsidRPr="004766DE" w:rsidRDefault="00582446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Fixed assets by ownership types </w:t>
      </w:r>
      <w:r w:rsidR="00C52A0E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317 </w:t>
      </w:r>
    </w:p>
    <w:p w:rsidR="00DB554C" w:rsidRPr="004766DE" w:rsidRDefault="00582446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Fixed assets disposal rate </w:t>
      </w:r>
      <w:r w:rsidR="00C52A0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317, 328 </w:t>
      </w:r>
    </w:p>
    <w:p w:rsidR="00DB554C" w:rsidRPr="004766DE" w:rsidRDefault="00582446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/>
          <w:color w:val="000000" w:themeColor="text1"/>
          <w:sz w:val="16"/>
          <w:lang w:val="en-US"/>
        </w:rPr>
        <w:t>Fixed</w:t>
      </w:r>
      <w:r w:rsidR="00016C78" w:rsidRPr="004766DE">
        <w:rPr>
          <w:rFonts w:ascii="Arial" w:hAnsi="Arial"/>
          <w:color w:val="000000" w:themeColor="text1"/>
          <w:sz w:val="16"/>
          <w:lang w:val="en-US"/>
        </w:rPr>
        <w:t xml:space="preserve"> </w:t>
      </w:r>
      <w:r w:rsidRPr="004766DE">
        <w:rPr>
          <w:rFonts w:ascii="Arial" w:hAnsi="Arial"/>
          <w:color w:val="000000" w:themeColor="text1"/>
          <w:sz w:val="16"/>
          <w:lang w:val="en-US"/>
        </w:rPr>
        <w:t>assets</w:t>
      </w:r>
      <w:r w:rsidR="00016C78" w:rsidRPr="004766DE">
        <w:rPr>
          <w:rFonts w:ascii="Arial" w:hAnsi="Arial"/>
          <w:color w:val="000000" w:themeColor="text1"/>
          <w:sz w:val="16"/>
          <w:lang w:val="en-US"/>
        </w:rPr>
        <w:t xml:space="preserve"> </w:t>
      </w:r>
      <w:r w:rsidRPr="004766DE">
        <w:rPr>
          <w:rFonts w:ascii="Arial" w:hAnsi="Arial"/>
          <w:color w:val="000000" w:themeColor="text1"/>
          <w:sz w:val="16"/>
          <w:lang w:val="en-US"/>
        </w:rPr>
        <w:t>renovation</w:t>
      </w:r>
      <w:r w:rsidR="00016C78" w:rsidRPr="004766DE">
        <w:rPr>
          <w:rFonts w:ascii="Arial" w:hAnsi="Arial"/>
          <w:color w:val="000000" w:themeColor="text1"/>
          <w:sz w:val="16"/>
          <w:lang w:val="en-US"/>
        </w:rPr>
        <w:t xml:space="preserve"> 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rate </w:t>
      </w:r>
      <w:r w:rsidR="00C52A0E" w:rsidRPr="004766DE">
        <w:rPr>
          <w:rFonts w:ascii="Arial" w:hAnsi="Arial"/>
          <w:color w:val="000000" w:themeColor="text1"/>
          <w:sz w:val="16"/>
          <w:lang w:val="en-US"/>
        </w:rPr>
        <w:t xml:space="preserve">328 </w:t>
      </w:r>
    </w:p>
    <w:p w:rsidR="008136C6" w:rsidRPr="004766DE" w:rsidRDefault="008136C6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Fodder consumption </w:t>
      </w:r>
      <w:r w:rsidR="00C52A0E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418</w:t>
      </w:r>
    </w:p>
    <w:p w:rsidR="00DB554C" w:rsidRPr="004766DE" w:rsidRDefault="00582446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Food resources </w:t>
      </w:r>
      <w:r w:rsidR="00C52A0E"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418, 428 </w:t>
      </w:r>
    </w:p>
    <w:p w:rsidR="00E03E8D" w:rsidRPr="004766DE" w:rsidRDefault="00E03E8D" w:rsidP="00B75CDE">
      <w:pPr>
        <w:pStyle w:val="a9"/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lang w:val="en-US"/>
        </w:rPr>
      </w:pPr>
      <w:r w:rsidRPr="004766DE">
        <w:rPr>
          <w:rFonts w:ascii="Arial" w:hAnsi="Arial" w:cs="Arial"/>
          <w:color w:val="000000" w:themeColor="text1"/>
          <w:lang w:val="en-US"/>
        </w:rPr>
        <w:t>Forced migrants, refugees and persons temporary asylum 113</w:t>
      </w:r>
    </w:p>
    <w:p w:rsidR="00E03E8D" w:rsidRPr="004766DE" w:rsidRDefault="00E03E8D" w:rsidP="00B75CDE">
      <w:pPr>
        <w:pStyle w:val="31"/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Forest fires 421</w:t>
      </w:r>
    </w:p>
    <w:p w:rsidR="00DB554C" w:rsidRPr="004766DE" w:rsidRDefault="00582446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Freight turnover </w:t>
      </w:r>
      <w:r w:rsidR="005F48AB" w:rsidRPr="004766DE">
        <w:rPr>
          <w:rFonts w:ascii="Arial" w:hAnsi="Arial"/>
          <w:color w:val="000000" w:themeColor="text1"/>
          <w:sz w:val="16"/>
          <w:lang w:val="en-US"/>
        </w:rPr>
        <w:t xml:space="preserve">49, 51, 52, </w:t>
      </w:r>
      <w:r w:rsidR="00A952C5" w:rsidRPr="004766DE">
        <w:rPr>
          <w:rFonts w:ascii="Arial" w:hAnsi="Arial"/>
          <w:color w:val="000000" w:themeColor="text1"/>
          <w:sz w:val="16"/>
          <w:lang w:val="en-US"/>
        </w:rPr>
        <w:t xml:space="preserve">469, 470, 473, 474, 483 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G</w:t>
      </w:r>
    </w:p>
    <w:p w:rsidR="00A10C53" w:rsidRPr="004766DE" w:rsidRDefault="00A10C53" w:rsidP="00B75CDE">
      <w:pPr>
        <w:tabs>
          <w:tab w:val="left" w:pos="360"/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GDP deflator 268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General population morbidity 225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Geological exploration </w:t>
      </w:r>
      <w:r w:rsidRPr="004766DE">
        <w:rPr>
          <w:rFonts w:ascii="Arial" w:hAnsi="Arial"/>
          <w:color w:val="000000" w:themeColor="text1"/>
          <w:sz w:val="16"/>
          <w:lang w:val="en-US"/>
        </w:rPr>
        <w:t>88, 91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Gini coefficient (index of income concentration) 163, 186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Government securities 542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24"/>
          <w:szCs w:val="24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Graduated bachelors, specialists, masters</w:t>
      </w:r>
      <w:r w:rsidRPr="004766DE">
        <w:rPr>
          <w:color w:val="000000" w:themeColor="text1"/>
          <w:sz w:val="24"/>
          <w:szCs w:val="24"/>
          <w:lang w:val="en-US"/>
        </w:rPr>
        <w:t xml:space="preserve"> </w:t>
      </w:r>
      <w:r w:rsidRPr="004766DE">
        <w:rPr>
          <w:rFonts w:ascii="Arial" w:hAnsi="Arial" w:cs="Arial"/>
          <w:color w:val="000000" w:themeColor="text1"/>
          <w:sz w:val="16"/>
          <w:szCs w:val="24"/>
          <w:lang w:val="en-US"/>
        </w:rPr>
        <w:t>188, 204, 205, 207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Gross domestic product (GDP) 49, 51, 52, 268, 269, 274, 275, 277, 278, 283, 284, 295, 649, 652-655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Gross enrolment rate in primary, lower secondary and upper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 xml:space="preserve">secondary education programs </w:t>
      </w:r>
      <w:r w:rsidRPr="004766DE">
        <w:rPr>
          <w:rFonts w:ascii="Arial" w:hAnsi="Arial"/>
          <w:color w:val="000000" w:themeColor="text1"/>
          <w:sz w:val="16"/>
          <w:lang w:val="en-US"/>
        </w:rPr>
        <w:t>187</w:t>
      </w:r>
    </w:p>
    <w:p w:rsidR="00A10C53" w:rsidRPr="004766DE" w:rsidRDefault="00A10C53" w:rsidP="00B75CDE">
      <w:pPr>
        <w:spacing w:line="320" w:lineRule="exact"/>
        <w:jc w:val="both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Gross enrolment rate in secondary vocational education and higher professional education programs </w:t>
      </w:r>
      <w:r w:rsidRPr="004766DE">
        <w:rPr>
          <w:rFonts w:ascii="Arial" w:hAnsi="Arial"/>
          <w:color w:val="000000" w:themeColor="text1"/>
          <w:sz w:val="16"/>
          <w:lang w:val="en-US"/>
        </w:rPr>
        <w:t>188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Gross fixed capital formation 270, 283, 284, 296, 650, 653, 655, 656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Gross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harvest  410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, 411, 414, 428</w:t>
      </w:r>
    </w:p>
    <w:p w:rsidR="00A10C53" w:rsidRPr="004766DE" w:rsidRDefault="00A10C53" w:rsidP="00B75CDE">
      <w:pPr>
        <w:spacing w:line="320" w:lineRule="exact"/>
        <w:jc w:val="both"/>
        <w:rPr>
          <w:color w:val="000000" w:themeColor="text1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Gross operating surplus and gross mixed income 269, 296</w:t>
      </w:r>
    </w:p>
    <w:p w:rsidR="00A10C53" w:rsidRPr="004766DE" w:rsidRDefault="00A10C53" w:rsidP="00B75CDE">
      <w:pPr>
        <w:spacing w:line="320" w:lineRule="exact"/>
        <w:jc w:val="both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Gross regional product 285, 297</w:t>
      </w:r>
    </w:p>
    <w:p w:rsidR="00A10C53" w:rsidRPr="004766DE" w:rsidRDefault="00A10C53" w:rsidP="00B75CDE">
      <w:pPr>
        <w:spacing w:line="320" w:lineRule="exact"/>
        <w:jc w:val="both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Gross value added 277, 295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Growth </w:t>
      </w:r>
      <w:r w:rsidRPr="004766DE">
        <w:rPr>
          <w:rStyle w:val="hpsatn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(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decrease) </w:t>
      </w:r>
      <w:r w:rsidRPr="004766DE">
        <w:rPr>
          <w:rStyle w:val="hps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rates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 of </w:t>
      </w:r>
      <w:r w:rsidRPr="004766DE">
        <w:rPr>
          <w:rStyle w:val="hps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main socio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-economic </w:t>
      </w:r>
      <w:r w:rsidRPr="004766DE">
        <w:rPr>
          <w:rStyle w:val="hps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indicators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 52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Growth </w:t>
      </w:r>
      <w:r w:rsidRPr="004766DE">
        <w:rPr>
          <w:rStyle w:val="hpsatn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(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decrease) </w:t>
      </w:r>
      <w:r w:rsidRPr="004766DE">
        <w:rPr>
          <w:rStyle w:val="hps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rates</w:t>
      </w: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 of retail trade turnover 52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H</w:t>
      </w:r>
    </w:p>
    <w:p w:rsidR="00A10C53" w:rsidRPr="004766DE" w:rsidRDefault="00A10C53" w:rsidP="00B75CDE">
      <w:pPr>
        <w:pStyle w:val="12"/>
        <w:tabs>
          <w:tab w:val="left" w:pos="434"/>
        </w:tabs>
        <w:suppressAutoHyphens w:val="0"/>
        <w:spacing w:after="0" w:line="320" w:lineRule="exact"/>
        <w:ind w:firstLine="0"/>
        <w:jc w:val="lef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Health resorts 244</w:t>
      </w:r>
    </w:p>
    <w:p w:rsidR="00E03E8D" w:rsidRPr="004766DE" w:rsidRDefault="00E03E8D" w:rsidP="00B75CDE">
      <w:pPr>
        <w:pStyle w:val="31"/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Hospital beds per 10 000 population 223, 224</w:t>
      </w:r>
    </w:p>
    <w:p w:rsidR="00A10C53" w:rsidRPr="004766DE" w:rsidRDefault="00A10C53" w:rsidP="00B75CDE">
      <w:pPr>
        <w:spacing w:line="320" w:lineRule="exact"/>
        <w:jc w:val="both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Hospitals 217, 223-224</w:t>
      </w:r>
    </w:p>
    <w:p w:rsidR="00A10C53" w:rsidRPr="004766DE" w:rsidRDefault="00A10C53" w:rsidP="00B75CDE">
      <w:pPr>
        <w:spacing w:line="320" w:lineRule="exact"/>
        <w:jc w:val="both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Hotels 244</w:t>
      </w:r>
    </w:p>
    <w:p w:rsidR="00A10C53" w:rsidRPr="004766DE" w:rsidRDefault="00A10C53" w:rsidP="00B75CDE">
      <w:pPr>
        <w:tabs>
          <w:tab w:val="center" w:pos="6634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Household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services  by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types of services 463</w:t>
      </w:r>
    </w:p>
    <w:p w:rsidR="00A10C53" w:rsidRPr="004766DE" w:rsidRDefault="00A10C53" w:rsidP="00B75CDE">
      <w:pPr>
        <w:tabs>
          <w:tab w:val="center" w:pos="6634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Housing stock privatization 177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I</w:t>
      </w:r>
    </w:p>
    <w:p w:rsidR="00E03E8D" w:rsidRPr="004766DE" w:rsidRDefault="00E03E8D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Inbound tourist visits 249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bCs/>
          <w:color w:val="000000" w:themeColor="text1"/>
          <w:sz w:val="16"/>
          <w:lang w:val="en-US"/>
        </w:rPr>
        <w:lastRenderedPageBreak/>
        <w:t>Increase (decrease) rates of fixed assets, renovation and disposal rates of fixed assets by economic activity 321</w:t>
      </w:r>
    </w:p>
    <w:p w:rsidR="00F43603" w:rsidRPr="004766DE" w:rsidRDefault="00F43603" w:rsidP="00B75CDE">
      <w:pPr>
        <w:tabs>
          <w:tab w:val="right" w:leader="dot" w:pos="9639"/>
        </w:tabs>
        <w:spacing w:line="320" w:lineRule="exact"/>
        <w:rPr>
          <w:color w:val="000000" w:themeColor="text1"/>
          <w:lang w:val="en-US"/>
        </w:rPr>
      </w:pP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  <w:t xml:space="preserve">Indicators of Social and economic development of the Russian Federation necessary for monitoring achievement of indicators </w:t>
      </w: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  <w:br/>
        <w:t xml:space="preserve">of national projects (programs) </w:t>
      </w:r>
      <w:r w:rsidRPr="004766DE">
        <w:rPr>
          <w:rFonts w:ascii="Arial" w:hAnsi="Arial"/>
          <w:color w:val="000000" w:themeColor="text1"/>
          <w:sz w:val="16"/>
          <w:lang w:val="en-US"/>
        </w:rPr>
        <w:t>53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Industrial and municipal waste 82, 90</w:t>
      </w:r>
    </w:p>
    <w:p w:rsidR="00A10C53" w:rsidRPr="004766DE" w:rsidRDefault="00A10C53" w:rsidP="00B75CDE">
      <w:pPr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Imports of Russian Federation of high-technology products 592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 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Indebtedness on taxes and dues to the consolidated budget 535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Index of physical volume of expenditures on environmental 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protection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90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strike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Industrial producer price index 553-555</w:t>
      </w:r>
    </w:p>
    <w:p w:rsidR="00A10C53" w:rsidRPr="004766DE" w:rsidRDefault="00A10C5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Infant mortality rate 93-94, 636</w:t>
      </w:r>
    </w:p>
    <w:p w:rsidR="00A10C53" w:rsidRPr="004766DE" w:rsidRDefault="00A10C53" w:rsidP="00B75CDE">
      <w:pPr>
        <w:pStyle w:val="32"/>
        <w:tabs>
          <w:tab w:val="center" w:pos="6634"/>
        </w:tabs>
        <w:suppressAutoHyphens w:val="0"/>
        <w:spacing w:before="0" w:line="320" w:lineRule="exact"/>
        <w:jc w:val="lef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b w:val="0"/>
          <w:color w:val="000000" w:themeColor="text1"/>
          <w:sz w:val="16"/>
          <w:szCs w:val="16"/>
          <w:lang w:val="en-US"/>
        </w:rPr>
        <w:t>Insurance payments 545</w:t>
      </w:r>
    </w:p>
    <w:p w:rsidR="00A10C53" w:rsidRPr="004766DE" w:rsidRDefault="00A10C53" w:rsidP="00B75CDE">
      <w:pPr>
        <w:pStyle w:val="32"/>
        <w:tabs>
          <w:tab w:val="center" w:pos="6634"/>
        </w:tabs>
        <w:suppressAutoHyphens w:val="0"/>
        <w:spacing w:before="0" w:line="320" w:lineRule="exact"/>
        <w:jc w:val="lef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b w:val="0"/>
          <w:color w:val="000000" w:themeColor="text1"/>
          <w:sz w:val="16"/>
          <w:szCs w:val="16"/>
          <w:lang w:val="en-US"/>
        </w:rPr>
        <w:t>Insurance premiums (fees) 543-545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Interest rates on credits and deposits 683</w:t>
      </w:r>
    </w:p>
    <w:p w:rsidR="00A10C53" w:rsidRPr="004766DE" w:rsidRDefault="00A10C53" w:rsidP="00B75CDE">
      <w:pPr>
        <w:pStyle w:val="13"/>
        <w:spacing w:line="320" w:lineRule="exact"/>
        <w:rPr>
          <w:color w:val="000000" w:themeColor="text1"/>
        </w:rPr>
      </w:pPr>
      <w:r w:rsidRPr="004766DE">
        <w:rPr>
          <w:color w:val="000000" w:themeColor="text1"/>
        </w:rPr>
        <w:t>International reserves 50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Internet 484, 487,492</w:t>
      </w:r>
      <w:r w:rsidRPr="004766DE">
        <w:rPr>
          <w:rFonts w:ascii="Arial" w:hAnsi="Arial"/>
          <w:color w:val="000000" w:themeColor="text1"/>
          <w:sz w:val="16"/>
          <w:lang w:val="en-US"/>
        </w:rPr>
        <w:t>, 493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Investment activity of organizations </w:t>
      </w:r>
      <w:r w:rsidRPr="004766DE">
        <w:rPr>
          <w:rFonts w:ascii="Arial" w:hAnsi="Arial"/>
          <w:color w:val="000000" w:themeColor="text1"/>
          <w:sz w:val="16"/>
          <w:lang w:val="en-US"/>
        </w:rPr>
        <w:t>317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Investments: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in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fixed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capital 299, 300-308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in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non-financial assets 299, 316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by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economic activity 302, 306, 308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for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environmental protection and rational use of natural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 xml:space="preserve">  resources </w:t>
      </w:r>
      <w:r w:rsidRPr="004766DE">
        <w:rPr>
          <w:rFonts w:ascii="Arial" w:hAnsi="Arial"/>
          <w:color w:val="000000" w:themeColor="text1"/>
          <w:sz w:val="16"/>
          <w:lang w:val="en-US"/>
        </w:rPr>
        <w:t>87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aps w:val="0"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K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Key performance indicators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of  trade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organizations 441</w:t>
      </w:r>
    </w:p>
    <w:p w:rsidR="00946D37" w:rsidRPr="004766DE" w:rsidRDefault="00946D37" w:rsidP="00B75CDE">
      <w:pPr>
        <w:pStyle w:val="4"/>
        <w:keepNext w:val="0"/>
        <w:spacing w:before="200" w:line="320" w:lineRule="exact"/>
        <w:rPr>
          <w:rFonts w:cs="Arial"/>
          <w:b w:val="0"/>
          <w:bCs/>
          <w:color w:val="000000" w:themeColor="text1"/>
          <w:szCs w:val="16"/>
          <w:lang w:val="en-US"/>
        </w:rPr>
      </w:pPr>
      <w:r w:rsidRPr="004766DE">
        <w:rPr>
          <w:rFonts w:cs="Arial"/>
          <w:bCs/>
          <w:color w:val="000000" w:themeColor="text1"/>
          <w:szCs w:val="16"/>
          <w:lang w:val="en-US"/>
        </w:rPr>
        <w:t>L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Labour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force: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labour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force </w:t>
      </w:r>
      <w:r w:rsidRPr="004766DE">
        <w:rPr>
          <w:rFonts w:ascii="Arial" w:hAnsi="Arial"/>
          <w:color w:val="000000" w:themeColor="text1"/>
          <w:sz w:val="16"/>
          <w:lang w:val="en-US"/>
        </w:rPr>
        <w:t>118</w:t>
      </w:r>
      <w:r w:rsidRPr="004766DE">
        <w:rPr>
          <w:rFonts w:ascii="Arial" w:hAnsi="Arial"/>
          <w:color w:val="000000" w:themeColor="text1"/>
          <w:sz w:val="14"/>
          <w:szCs w:val="14"/>
          <w:lang w:val="en-US"/>
        </w:rPr>
        <w:t>–</w:t>
      </w:r>
      <w:r w:rsidRPr="004766DE">
        <w:rPr>
          <w:rFonts w:ascii="Arial" w:hAnsi="Arial"/>
          <w:color w:val="000000" w:themeColor="text1"/>
          <w:sz w:val="16"/>
          <w:lang w:val="en-US"/>
        </w:rPr>
        <w:t>121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level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of participation in the </w:t>
      </w: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labour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force </w:t>
      </w:r>
      <w:r w:rsidRPr="004766DE">
        <w:rPr>
          <w:rFonts w:ascii="Arial" w:hAnsi="Arial"/>
          <w:color w:val="000000" w:themeColor="text1"/>
          <w:sz w:val="16"/>
          <w:lang w:val="en-US"/>
        </w:rPr>
        <w:t>119</w:t>
      </w:r>
    </w:p>
    <w:p w:rsidR="00A10C53" w:rsidRPr="004766DE" w:rsidRDefault="00A10C53" w:rsidP="00B75CDE">
      <w:pPr>
        <w:tabs>
          <w:tab w:val="center" w:pos="6634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Level of participation in the </w:t>
      </w: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labour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force, employment and une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ployment rates 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Labour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 xml:space="preserve">productivity 52, </w:t>
      </w:r>
      <w:r w:rsidRPr="004766DE">
        <w:rPr>
          <w:rFonts w:ascii="Arial" w:hAnsi="Arial"/>
          <w:color w:val="000000" w:themeColor="text1"/>
          <w:sz w:val="16"/>
          <w:lang w:val="en-US"/>
        </w:rPr>
        <w:t>124, 149</w:t>
      </w:r>
    </w:p>
    <w:p w:rsidR="00A10C53" w:rsidRPr="004766DE" w:rsidRDefault="00A10C53" w:rsidP="00B75CDE">
      <w:pPr>
        <w:pStyle w:val="BodyText31"/>
        <w:tabs>
          <w:tab w:val="center" w:pos="6634"/>
        </w:tabs>
        <w:suppressAutoHyphens w:val="0"/>
        <w:overflowPunct/>
        <w:autoSpaceDE/>
        <w:spacing w:before="0" w:line="320" w:lineRule="exact"/>
        <w:jc w:val="left"/>
        <w:textAlignment w:val="auto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Level and structure of money income of households by location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 xml:space="preserve">and living standards </w:t>
      </w:r>
      <w:r w:rsidRPr="004766DE">
        <w:rPr>
          <w:rFonts w:ascii="Arial" w:hAnsi="Arial"/>
          <w:color w:val="000000" w:themeColor="text1"/>
          <w:sz w:val="16"/>
          <w:lang w:val="en-US"/>
        </w:rPr>
        <w:t>169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Level of use of annual average production capacity of organizations producing selected types of products of mining and quarrying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and manufacturing industries 379</w:t>
      </w:r>
    </w:p>
    <w:p w:rsidR="00A10C53" w:rsidRPr="004766DE" w:rsidRDefault="00A10C53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Libraries 235, 238, 241, 242</w:t>
      </w:r>
    </w:p>
    <w:p w:rsidR="00A10C53" w:rsidRPr="004766DE" w:rsidRDefault="00A10C53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Library stock 235, 238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Life expectancy at birth 92-94, 104, 116, 632, 688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/>
          <w:color w:val="000000" w:themeColor="text1"/>
          <w:sz w:val="16"/>
          <w:lang w:val="en-US"/>
        </w:rPr>
        <w:t>Life expectancy at age of 55, years 53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lastRenderedPageBreak/>
        <w:t>Low income households by main groups 166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Low income population by main categories 167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rFonts w:cs="Arial"/>
          <w:bCs/>
          <w:caps w:val="0"/>
          <w:color w:val="000000" w:themeColor="text1"/>
          <w:lang w:val="en-US"/>
        </w:rPr>
      </w:pPr>
      <w:r w:rsidRPr="004766DE">
        <w:rPr>
          <w:rFonts w:cs="Arial"/>
          <w:bCs/>
          <w:caps w:val="0"/>
          <w:color w:val="000000" w:themeColor="text1"/>
          <w:lang w:val="en-US"/>
        </w:rPr>
        <w:t>M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 xml:space="preserve">Main indicators of activities of insurers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543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/>
          <w:color w:val="000000" w:themeColor="text1"/>
          <w:sz w:val="16"/>
          <w:lang w:val="en-US"/>
        </w:rPr>
        <w:t>Main indicators of agricultural production 401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Main indicators of development of access to the internet 494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 xml:space="preserve">Main indicators of development of fixed and mobile access </w:t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br/>
        <w:t>to the internet 490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 xml:space="preserve">Main indicators of development of public phone and </w:t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highlight w:val="green"/>
          <w:lang w:val="en-US"/>
        </w:rPr>
        <w:br/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communication 489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Main indicators of doctoral studies 210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Main indicators of government securities market (state treasury bills- federal loan bonds (GKO-OFZ) 542</w:t>
      </w:r>
    </w:p>
    <w:p w:rsidR="00F43603" w:rsidRPr="004766DE" w:rsidRDefault="00F4360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Main indicators of postal communication 481</w:t>
      </w:r>
    </w:p>
    <w:p w:rsidR="00A10C53" w:rsidRPr="004766DE" w:rsidRDefault="00A10C53" w:rsidP="00B75CDE">
      <w:pPr>
        <w:tabs>
          <w:tab w:val="center" w:pos="6634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Main indicators of science, innovation and advanced technologies 520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Main socio-economic indicators 49</w:t>
      </w:r>
    </w:p>
    <w:p w:rsidR="00A10C53" w:rsidRPr="004766DE" w:rsidRDefault="00A10C53" w:rsidP="00B75CDE">
      <w:pPr>
        <w:tabs>
          <w:tab w:val="left" w:pos="6634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 xml:space="preserve">Marriages </w:t>
      </w:r>
      <w:r w:rsidRPr="004766DE">
        <w:rPr>
          <w:rFonts w:ascii="Arial" w:hAnsi="Arial"/>
          <w:color w:val="000000" w:themeColor="text1"/>
          <w:sz w:val="16"/>
          <w:lang w:val="en-US"/>
        </w:rPr>
        <w:t>92, 108, 116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Marriages by age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s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of bride and groom 108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</w:t>
      </w: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aternal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 mortality 637</w:t>
      </w:r>
    </w:p>
    <w:p w:rsidR="00E03E8D" w:rsidRPr="004766DE" w:rsidRDefault="00E03E8D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Medical personnel 218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-US"/>
        </w:rPr>
        <w:t>Medical termination of pregnancy (abortions) 222</w:t>
      </w:r>
    </w:p>
    <w:p w:rsidR="00A10C53" w:rsidRPr="004766DE" w:rsidRDefault="00A10C53" w:rsidP="00B75CDE">
      <w:pPr>
        <w:pStyle w:val="01-golovka"/>
        <w:widowControl/>
        <w:suppressAutoHyphens w:val="0"/>
        <w:spacing w:before="0" w:after="0" w:line="320" w:lineRule="exact"/>
        <w:jc w:val="lef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Migration growth rate 92-94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Money income of population: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average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 per capita </w:t>
      </w:r>
      <w:r w:rsidRPr="004766DE">
        <w:rPr>
          <w:rFonts w:ascii="Arial" w:hAnsi="Arial"/>
          <w:color w:val="000000" w:themeColor="text1"/>
          <w:sz w:val="16"/>
          <w:lang w:val="en-US"/>
        </w:rPr>
        <w:t>49, 151, 152, 153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real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 51, 52, 155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real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 xml:space="preserve"> disposable </w:t>
      </w:r>
      <w:r w:rsidRPr="004766DE">
        <w:rPr>
          <w:rFonts w:ascii="Arial" w:hAnsi="Arial"/>
          <w:color w:val="000000" w:themeColor="text1"/>
          <w:sz w:val="16"/>
          <w:lang w:val="en-US"/>
        </w:rPr>
        <w:t>151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"/>
        </w:rPr>
        <w:t>Money supply 537,551</w:t>
      </w:r>
    </w:p>
    <w:p w:rsidR="00A10C53" w:rsidRPr="004766DE" w:rsidRDefault="00A10C53" w:rsidP="00B75CDE">
      <w:pPr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Mortality by major causes of death </w:t>
      </w:r>
      <w:r w:rsidRPr="004766DE">
        <w:rPr>
          <w:rFonts w:ascii="Arial" w:hAnsi="Arial"/>
          <w:color w:val="000000" w:themeColor="text1"/>
          <w:sz w:val="16"/>
          <w:lang w:val="en-US"/>
        </w:rPr>
        <w:t>106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Mortality of population of over working age 53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Mortality of population of working age 53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Municipal units </w:t>
      </w:r>
      <w:r w:rsidRPr="004766DE">
        <w:rPr>
          <w:rFonts w:ascii="Arial" w:hAnsi="Arial"/>
          <w:color w:val="000000" w:themeColor="text1"/>
          <w:sz w:val="16"/>
          <w:lang w:val="en-US"/>
        </w:rPr>
        <w:t>58-63</w:t>
      </w:r>
    </w:p>
    <w:p w:rsidR="00A10C53" w:rsidRPr="004766DE" w:rsidRDefault="00A10C5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Museums 235, 237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aps w:val="0"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N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National parks </w:t>
      </w:r>
      <w:r w:rsidRPr="004766DE">
        <w:rPr>
          <w:rFonts w:ascii="Arial" w:hAnsi="Arial"/>
          <w:color w:val="000000" w:themeColor="text1"/>
          <w:sz w:val="16"/>
          <w:lang w:val="en-US"/>
        </w:rPr>
        <w:t>85</w:t>
      </w:r>
      <w:r w:rsidR="00275DBE" w:rsidRPr="004766DE">
        <w:rPr>
          <w:rFonts w:ascii="Arial" w:hAnsi="Arial"/>
          <w:color w:val="000000" w:themeColor="text1"/>
          <w:sz w:val="16"/>
          <w:lang w:val="en-US"/>
        </w:rPr>
        <w:t>,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 90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strike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Natural increase, decrease of population 633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Net financial results (profit less loss) 340</w:t>
      </w:r>
    </w:p>
    <w:p w:rsidR="00A10C53" w:rsidRPr="004766DE" w:rsidRDefault="00A10C5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Number of accounted insurers 543, 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O</w:t>
      </w:r>
    </w:p>
    <w:p w:rsidR="00A10C53" w:rsidRPr="004766DE" w:rsidRDefault="00A10C53" w:rsidP="00B75CDE">
      <w:pPr>
        <w:pStyle w:val="33"/>
        <w:keepNext w:val="0"/>
        <w:widowControl/>
        <w:tabs>
          <w:tab w:val="center" w:pos="6634"/>
        </w:tabs>
        <w:spacing w:before="0" w:after="0" w:line="320" w:lineRule="exact"/>
        <w:jc w:val="lef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"/>
        </w:rPr>
        <w:t xml:space="preserve">Occupational diseases </w:t>
      </w:r>
      <w:r w:rsidRPr="004766DE">
        <w:rPr>
          <w:rStyle w:val="hpsatn"/>
          <w:rFonts w:ascii="Arial" w:hAnsi="Arial" w:cs="Arial"/>
          <w:color w:val="000000" w:themeColor="text1"/>
          <w:sz w:val="16"/>
          <w:szCs w:val="16"/>
          <w:lang w:val="en"/>
        </w:rPr>
        <w:t>(</w:t>
      </w:r>
      <w:r w:rsidRPr="004766DE">
        <w:rPr>
          <w:rStyle w:val="alt-edited"/>
          <w:rFonts w:ascii="Arial" w:hAnsi="Arial" w:cs="Arial"/>
          <w:color w:val="000000" w:themeColor="text1"/>
          <w:sz w:val="16"/>
          <w:szCs w:val="16"/>
          <w:lang w:val="en"/>
        </w:rPr>
        <w:t>poisoning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) </w:t>
      </w:r>
      <w:r w:rsidRPr="004766DE">
        <w:rPr>
          <w:rFonts w:ascii="Arial" w:hAnsi="Arial"/>
          <w:color w:val="000000" w:themeColor="text1"/>
          <w:sz w:val="16"/>
          <w:lang w:val="en-US"/>
        </w:rPr>
        <w:t>146</w:t>
      </w:r>
    </w:p>
    <w:p w:rsidR="00A10C53" w:rsidRPr="004766DE" w:rsidRDefault="00A10C53" w:rsidP="00B75CDE">
      <w:pPr>
        <w:pStyle w:val="33"/>
        <w:keepNext w:val="0"/>
        <w:widowControl/>
        <w:tabs>
          <w:tab w:val="center" w:pos="6634"/>
        </w:tabs>
        <w:spacing w:before="0" w:after="0" w:line="320" w:lineRule="exact"/>
        <w:jc w:val="left"/>
        <w:rPr>
          <w:color w:val="000000" w:themeColor="text1"/>
          <w:sz w:val="16"/>
          <w:szCs w:val="16"/>
          <w:lang w:val="en-US"/>
        </w:rPr>
      </w:pP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"/>
        </w:rPr>
        <w:t>Occupational injuries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145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lastRenderedPageBreak/>
        <w:t xml:space="preserve">Official exchange rate of foreign currencies to Russian </w:t>
      </w: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rouble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541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Organizations for recreation and health promotion of children 253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Outbound tourist visits 13</w:t>
      </w:r>
    </w:p>
    <w:p w:rsidR="00A10C53" w:rsidRPr="004766DE" w:rsidRDefault="00A10C53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Overdue arrears of wages to employees of organizations 362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P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Pensioners </w:t>
      </w:r>
      <w:r w:rsidRPr="004766DE">
        <w:rPr>
          <w:rFonts w:ascii="Arial" w:hAnsi="Arial"/>
          <w:color w:val="000000" w:themeColor="text1"/>
          <w:sz w:val="16"/>
          <w:lang w:val="en-US"/>
        </w:rPr>
        <w:t>49, 51, 52, 157, 158, 186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Pensioners per 1000 population </w:t>
      </w:r>
      <w:r w:rsidRPr="004766DE">
        <w:rPr>
          <w:rFonts w:ascii="Arial" w:hAnsi="Arial"/>
          <w:color w:val="000000" w:themeColor="text1"/>
          <w:sz w:val="16"/>
          <w:lang w:val="en-US"/>
        </w:rPr>
        <w:t>157</w:t>
      </w:r>
    </w:p>
    <w:p w:rsidR="00F43603" w:rsidRPr="004766DE" w:rsidRDefault="00F4360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Pension provision (main indicators) </w:t>
      </w:r>
      <w:r w:rsidRPr="004766DE">
        <w:rPr>
          <w:rFonts w:ascii="Arial" w:hAnsi="Arial"/>
          <w:color w:val="000000" w:themeColor="text1"/>
          <w:sz w:val="16"/>
          <w:lang w:val="en-US"/>
        </w:rPr>
        <w:t>157</w:t>
      </w:r>
    </w:p>
    <w:p w:rsidR="00F43603" w:rsidRPr="004766DE" w:rsidRDefault="00F4360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Personal computers in organizations 485</w:t>
      </w:r>
    </w:p>
    <w:p w:rsidR="00F43603" w:rsidRPr="004766DE" w:rsidRDefault="00F4360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Persons enrolled in sports sections and groups 254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Population 49, 51, 52, 58-63, 92, 95, 99, 103, 627</w:t>
      </w:r>
    </w:p>
    <w:p w:rsidR="00F43603" w:rsidRPr="004766DE" w:rsidRDefault="00F4360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Population by age groups 97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Population per one hospital bed 647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Population per one physician 646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Population</w:t>
      </w:r>
      <w:r w:rsidRPr="004766DE">
        <w:rPr>
          <w:rStyle w:val="hps"/>
          <w:rFonts w:ascii="Arial" w:hAnsi="Arial" w:cs="Arial"/>
          <w:color w:val="000000" w:themeColor="text1"/>
          <w:sz w:val="16"/>
          <w:szCs w:val="16"/>
          <w:lang w:val="en"/>
        </w:rPr>
        <w:t xml:space="preserve"> with money income below the subsistence </w:t>
      </w:r>
      <w:r w:rsidRPr="004766DE">
        <w:rPr>
          <w:rStyle w:val="longtext"/>
          <w:rFonts w:ascii="Arial" w:hAnsi="Arial" w:cs="Arial"/>
          <w:color w:val="000000" w:themeColor="text1"/>
          <w:sz w:val="16"/>
          <w:szCs w:val="16"/>
          <w:shd w:val="clear" w:color="auto" w:fill="FFFFFF"/>
          <w:lang w:val="en-US"/>
        </w:rPr>
        <w:t>minimum 185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Post-graduates 211</w:t>
      </w:r>
    </w:p>
    <w:p w:rsidR="00A10C53" w:rsidRPr="004766DE" w:rsidRDefault="00A10C5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Post-graduates 211</w:t>
      </w:r>
    </w:p>
    <w:p w:rsidR="00A10C53" w:rsidRPr="004766DE" w:rsidRDefault="00A10C5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 xml:space="preserve">Preschool education </w:t>
      </w:r>
      <w:r w:rsidRPr="004766DE">
        <w:rPr>
          <w:rFonts w:ascii="Arial" w:hAnsi="Arial"/>
          <w:color w:val="000000" w:themeColor="text1"/>
          <w:sz w:val="16"/>
          <w:lang w:val="en-US"/>
        </w:rPr>
        <w:t>191, 192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Preventive health screening for population 222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Price indices for main types of fuel-energy resources acquired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by industrial organizations 576, 584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Primary, lower secondary and upper secondary education instit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tions 193, 194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Production of certain agricultural products and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foodstuff  </w:t>
      </w:r>
      <w:r w:rsidRPr="004766DE">
        <w:rPr>
          <w:rFonts w:ascii="Arial" w:hAnsi="Arial"/>
          <w:color w:val="000000" w:themeColor="text1"/>
          <w:sz w:val="16"/>
          <w:lang w:val="en-US"/>
        </w:rPr>
        <w:t>660</w:t>
      </w:r>
      <w:proofErr w:type="gramEnd"/>
      <w:r w:rsidRPr="004766DE">
        <w:rPr>
          <w:rFonts w:ascii="Arial" w:hAnsi="Arial"/>
          <w:color w:val="000000" w:themeColor="text1"/>
          <w:sz w:val="16"/>
          <w:lang w:val="en-US"/>
        </w:rPr>
        <w:t>, 661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Productivity of livestock and poultry 418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Profitability of goods, products (works, services) sold 372, 552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/>
          <w:color w:val="000000" w:themeColor="text1"/>
          <w:sz w:val="16"/>
          <w:lang w:val="en-US"/>
        </w:rPr>
        <w:t>Purchase price index for investment machinery and equipment 583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Purchasing power parity 657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aps w:val="0"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Q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Quality of goods in consumer market 463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R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Ratio of subsistence minimum: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           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to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average rate of pension </w:t>
      </w:r>
      <w:proofErr w:type="spell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pension</w:t>
      </w:r>
      <w:proofErr w:type="spell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151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           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to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Pr="004766DE">
        <w:rPr>
          <w:rFonts w:ascii="Arial" w:hAnsi="Arial" w:cs="Arial"/>
          <w:color w:val="000000" w:themeColor="text1"/>
          <w:sz w:val="16"/>
          <w:szCs w:val="16"/>
          <w:lang w:val="it-IT"/>
        </w:rPr>
        <w:t xml:space="preserve">per capita money income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151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Recorded crime 262, 267</w:t>
      </w:r>
    </w:p>
    <w:p w:rsidR="00A10C53" w:rsidRPr="004766DE" w:rsidRDefault="00A10C53" w:rsidP="00B75CDE">
      <w:pPr>
        <w:pStyle w:val="12"/>
        <w:tabs>
          <w:tab w:val="clear" w:pos="6634"/>
          <w:tab w:val="right" w:leader="dot" w:pos="9639"/>
        </w:tabs>
        <w:spacing w:after="0" w:line="320" w:lineRule="exact"/>
        <w:ind w:firstLine="0"/>
        <w:jc w:val="lef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Recreation facilities 244, 245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Recycled and consistent use of water </w:t>
      </w:r>
      <w:r w:rsidRPr="004766DE">
        <w:rPr>
          <w:rFonts w:ascii="Arial" w:hAnsi="Arial"/>
          <w:color w:val="000000" w:themeColor="text1"/>
          <w:sz w:val="16"/>
          <w:lang w:val="en-US"/>
        </w:rPr>
        <w:t>82</w:t>
      </w:r>
      <w:r w:rsidRPr="004766DE">
        <w:rPr>
          <w:color w:val="000000" w:themeColor="text1"/>
          <w:lang w:val="en-US"/>
        </w:rPr>
        <w:t>–</w:t>
      </w:r>
      <w:r w:rsidRPr="004766DE">
        <w:rPr>
          <w:rFonts w:ascii="Arial" w:hAnsi="Arial"/>
          <w:color w:val="000000" w:themeColor="text1"/>
          <w:sz w:val="16"/>
          <w:lang w:val="en-US"/>
        </w:rPr>
        <w:t>84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Reforestation 421, </w:t>
      </w:r>
      <w:r w:rsidRPr="004766DE">
        <w:rPr>
          <w:rFonts w:ascii="Arial" w:hAnsi="Arial"/>
          <w:color w:val="000000" w:themeColor="text1"/>
          <w:sz w:val="16"/>
          <w:lang w:val="en-US"/>
        </w:rPr>
        <w:t>428</w:t>
      </w:r>
    </w:p>
    <w:p w:rsidR="00F43603" w:rsidRPr="004766DE" w:rsidRDefault="00F43603" w:rsidP="00B75CDE">
      <w:pPr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Researchers 499, 500, 524</w:t>
      </w:r>
    </w:p>
    <w:p w:rsidR="00A10C53" w:rsidRPr="004766DE" w:rsidRDefault="00A10C53" w:rsidP="00B75CDE">
      <w:pPr>
        <w:pStyle w:val="12"/>
        <w:tabs>
          <w:tab w:val="clear" w:pos="6634"/>
          <w:tab w:val="right" w:leader="dot" w:pos="9639"/>
        </w:tabs>
        <w:spacing w:after="0" w:line="320" w:lineRule="exact"/>
        <w:ind w:firstLine="0"/>
        <w:jc w:val="lef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Reserves of monetary gold 681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milk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and dairy products 420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lastRenderedPageBreak/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meat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and meat products 419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eggs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and egg products 420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strike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Reserve assets excluding monetary gold 681</w:t>
      </w:r>
    </w:p>
    <w:p w:rsidR="008363BB" w:rsidRPr="004766DE" w:rsidRDefault="008363BB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Retail markets and fairs 449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Retail sale of fish and seafood </w:t>
      </w:r>
      <w:r w:rsidRPr="004766DE">
        <w:rPr>
          <w:rFonts w:ascii="Arial" w:hAnsi="Arial"/>
          <w:color w:val="000000" w:themeColor="text1"/>
          <w:sz w:val="16"/>
          <w:lang w:val="en-US"/>
        </w:rPr>
        <w:t>423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"/>
          <w:rFonts w:ascii="Arial" w:hAnsi="Arial" w:cs="Arial"/>
          <w:color w:val="000000" w:themeColor="text1"/>
          <w:spacing w:val="-2"/>
          <w:sz w:val="16"/>
          <w:szCs w:val="16"/>
          <w:lang w:val="en-US"/>
        </w:rPr>
        <w:t>Retail trade commodity resources 455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Revenues of budget 550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Russia ranking in the world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production 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 663</w:t>
      </w:r>
      <w:proofErr w:type="gramEnd"/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S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Sale of main products by agricultural organizations 406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Share of imports of certain food products in their commodity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resources 455</w:t>
      </w:r>
    </w:p>
    <w:p w:rsidR="00A10C53" w:rsidRPr="004766DE" w:rsidRDefault="00A10C53" w:rsidP="00B75CDE">
      <w:pPr>
        <w:tabs>
          <w:tab w:val="left" w:pos="360"/>
          <w:tab w:val="right" w:leader="dot" w:pos="9639"/>
        </w:tabs>
        <w:spacing w:line="320" w:lineRule="exact"/>
        <w:rPr>
          <w:color w:val="000000" w:themeColor="text1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GB"/>
        </w:rPr>
        <w:t>Share of fully depreciated fixed assets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325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Sources for financing deficit of the federal budget 533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Sports facilities 254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State Duma 55, </w:t>
      </w: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"/>
        </w:rPr>
        <w:t>64</w:t>
      </w:r>
    </w:p>
    <w:p w:rsidR="00A10C53" w:rsidRPr="004766DE" w:rsidRDefault="00A10C53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State external debt 534, 551</w:t>
      </w:r>
    </w:p>
    <w:p w:rsidR="00A10C53" w:rsidRPr="004766DE" w:rsidRDefault="00A10C53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State natural reserves </w:t>
      </w:r>
      <w:r w:rsidRPr="004766DE">
        <w:rPr>
          <w:rFonts w:ascii="Arial" w:hAnsi="Arial"/>
          <w:color w:val="000000" w:themeColor="text1"/>
          <w:sz w:val="16"/>
          <w:lang w:val="en-US"/>
        </w:rPr>
        <w:t>85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Style w:val="shorttext"/>
          <w:rFonts w:ascii="Arial" w:hAnsi="Arial" w:cs="Arial"/>
          <w:color w:val="000000" w:themeColor="text1"/>
          <w:lang w:val="en-US"/>
        </w:rPr>
      </w:pPr>
      <w:r w:rsidRPr="004766DE">
        <w:rPr>
          <w:rStyle w:val="shorttext"/>
          <w:rFonts w:ascii="Arial" w:hAnsi="Arial" w:cs="Arial"/>
          <w:color w:val="000000" w:themeColor="text1"/>
          <w:sz w:val="16"/>
          <w:szCs w:val="16"/>
          <w:lang w:val="en-US"/>
        </w:rPr>
        <w:t>Structure of agricultural production 401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Style w:val="hpsalt-edited"/>
          <w:rFonts w:ascii="Arial" w:hAnsi="Arial" w:cs="Arial"/>
          <w:color w:val="000000" w:themeColor="text1"/>
          <w:lang w:val="en-US"/>
        </w:rPr>
      </w:pP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  <w:t>Students by fields of additional general education programs for chi</w:t>
      </w: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  <w:t>l</w:t>
      </w: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  <w:t>dren 195</w:t>
      </w:r>
    </w:p>
    <w:p w:rsidR="00F43603" w:rsidRPr="004766DE" w:rsidRDefault="00F43603" w:rsidP="00B75CDE">
      <w:pPr>
        <w:pStyle w:val="31"/>
        <w:tabs>
          <w:tab w:val="left" w:pos="360"/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Subscribers of fixed and mobile access to the internet per 100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population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490</w:t>
      </w:r>
    </w:p>
    <w:p w:rsidR="00A10C53" w:rsidRPr="004766DE" w:rsidRDefault="00A10C53" w:rsidP="00B75CDE">
      <w:pPr>
        <w:spacing w:line="320" w:lineRule="exact"/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"/>
        </w:rPr>
        <w:t xml:space="preserve">Sustainable Development Goals (SDGs) </w:t>
      </w: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  <w:t>54</w:t>
      </w:r>
    </w:p>
    <w:p w:rsidR="00A10C53" w:rsidRPr="004766DE" w:rsidRDefault="00A10C53" w:rsidP="00B75CDE">
      <w:pPr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Style w:val="ab"/>
          <w:color w:val="000000" w:themeColor="text1"/>
          <w:sz w:val="16"/>
          <w:szCs w:val="16"/>
          <w:lang w:val="en-US"/>
        </w:rPr>
        <w:t>Subsidies on products 268, 269</w:t>
      </w:r>
    </w:p>
    <w:p w:rsidR="00A10C53" w:rsidRPr="004766DE" w:rsidRDefault="00A10C53" w:rsidP="00B75CDE">
      <w:pPr>
        <w:spacing w:line="320" w:lineRule="exact"/>
        <w:rPr>
          <w:rStyle w:val="hpsalt-edited"/>
          <w:rFonts w:ascii="Arial" w:hAnsi="Arial" w:cs="Arial"/>
          <w:color w:val="000000" w:themeColor="text1"/>
          <w:szCs w:val="16"/>
          <w:lang w:val="en-US"/>
        </w:rPr>
      </w:pP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-US"/>
        </w:rPr>
        <w:t>Subsidies on production and imports 269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Style w:val="hpsalt-edited"/>
          <w:rFonts w:ascii="Arial" w:hAnsi="Arial" w:cs="Arial"/>
          <w:color w:val="000000" w:themeColor="text1"/>
          <w:sz w:val="16"/>
          <w:szCs w:val="16"/>
          <w:lang w:val="en"/>
        </w:rPr>
        <w:t xml:space="preserve">Subsistence minimum </w:t>
      </w:r>
      <w:r w:rsidRPr="004766DE">
        <w:rPr>
          <w:rFonts w:ascii="Arial" w:hAnsi="Arial"/>
          <w:color w:val="000000" w:themeColor="text1"/>
          <w:sz w:val="16"/>
          <w:lang w:val="en-US"/>
        </w:rPr>
        <w:t>151, 157, 165</w:t>
      </w:r>
    </w:p>
    <w:p w:rsidR="00A10C53" w:rsidRPr="004766DE" w:rsidRDefault="00A10C53" w:rsidP="00B75CDE">
      <w:pPr>
        <w:pStyle w:val="2"/>
        <w:keepNext w:val="0"/>
        <w:spacing w:before="200" w:line="320" w:lineRule="exact"/>
        <w:jc w:val="left"/>
        <w:rPr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T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Taxes on production and imports 269, 296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Taxes on products 268, 269, 296</w:t>
      </w:r>
    </w:p>
    <w:p w:rsidR="00A10C53" w:rsidRPr="004766DE" w:rsidRDefault="00A10C53" w:rsidP="00B75CDE">
      <w:pPr>
        <w:pStyle w:val="a9"/>
        <w:tabs>
          <w:tab w:val="left" w:pos="360"/>
          <w:tab w:val="right" w:leader="dot" w:pos="9639"/>
        </w:tabs>
        <w:spacing w:line="320" w:lineRule="exact"/>
        <w:rPr>
          <w:color w:val="000000" w:themeColor="text1"/>
          <w:lang w:val="en-US"/>
        </w:rPr>
      </w:pPr>
      <w:r w:rsidRPr="004766DE">
        <w:rPr>
          <w:rStyle w:val="hpsalt-edited"/>
          <w:rFonts w:ascii="Arial" w:hAnsi="Arial" w:cs="Arial"/>
          <w:color w:val="000000" w:themeColor="text1"/>
          <w:lang w:val="en-US"/>
        </w:rPr>
        <w:t>Telephone set</w:t>
      </w:r>
      <w:r w:rsidRPr="004766DE">
        <w:rPr>
          <w:rFonts w:ascii="Arial" w:hAnsi="Arial" w:cs="Arial"/>
          <w:color w:val="000000" w:themeColor="text1"/>
          <w:lang w:val="en-US"/>
        </w:rPr>
        <w:t xml:space="preserve"> 489, 497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Territorial Funds of Compulsory Medical Insurance 536</w:t>
      </w:r>
    </w:p>
    <w:p w:rsidR="00A10C53" w:rsidRPr="004766DE" w:rsidRDefault="00A10C53" w:rsidP="00B75CDE">
      <w:pPr>
        <w:tabs>
          <w:tab w:val="left" w:pos="6243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Total fertility rate 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93, 116,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634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aps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Total indebtedness by liabilities of organizations 353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Total timber resources 420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Total volume of money income of population 163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iCs/>
          <w:strike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iCs/>
          <w:color w:val="000000" w:themeColor="text1"/>
          <w:sz w:val="16"/>
          <w:szCs w:val="16"/>
          <w:lang w:val="en-US"/>
        </w:rPr>
        <w:t>Trade balance of the Russian federation 584</w:t>
      </w:r>
    </w:p>
    <w:p w:rsidR="00A10C53" w:rsidRPr="004766DE" w:rsidRDefault="00A10C53" w:rsidP="00B75CDE">
      <w:pPr>
        <w:pStyle w:val="00-Zagolovok"/>
        <w:spacing w:after="0" w:line="320" w:lineRule="exact"/>
        <w:jc w:val="lef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Trade in technologies with foreign countries 507, 525</w:t>
      </w:r>
    </w:p>
    <w:p w:rsidR="00A10C53" w:rsidRPr="004766DE" w:rsidRDefault="00A10C53" w:rsidP="00B75CDE">
      <w:pPr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Transport accidents 481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Transportation (shipment)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freight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shipment 471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passenger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transportation 474, 475, 480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lastRenderedPageBreak/>
        <w:t>Turnover of organizations by economic activity 338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Turnover of retail trade 450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rFonts w:cs="Arial"/>
          <w:bCs/>
          <w:caps w:val="0"/>
          <w:color w:val="000000" w:themeColor="text1"/>
          <w:lang w:val="en-US"/>
        </w:rPr>
      </w:pPr>
      <w:r w:rsidRPr="004766DE">
        <w:rPr>
          <w:rFonts w:cs="Arial"/>
          <w:bCs/>
          <w:caps w:val="0"/>
          <w:color w:val="000000" w:themeColor="text1"/>
          <w:lang w:val="en-US"/>
        </w:rPr>
        <w:t>U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Unemployment: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duration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of unemployment (duration of job search) 149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unemployed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Pr="004766DE">
        <w:rPr>
          <w:rFonts w:ascii="Arial" w:hAnsi="Arial"/>
          <w:color w:val="000000" w:themeColor="text1"/>
          <w:sz w:val="16"/>
          <w:lang w:val="en-US"/>
        </w:rPr>
        <w:t>49-52, 118-121, 134-137, 641, 688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unemployed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receiving unemployment benefit </w:t>
      </w:r>
      <w:r w:rsidRPr="004766DE">
        <w:rPr>
          <w:rFonts w:ascii="Arial" w:hAnsi="Arial"/>
          <w:color w:val="000000" w:themeColor="text1"/>
          <w:sz w:val="16"/>
          <w:lang w:val="en-US"/>
        </w:rPr>
        <w:t>118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unemployment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rate </w:t>
      </w:r>
      <w:r w:rsidRPr="004766DE">
        <w:rPr>
          <w:rFonts w:ascii="Arial" w:hAnsi="Arial"/>
          <w:color w:val="000000" w:themeColor="text1"/>
          <w:sz w:val="16"/>
          <w:lang w:val="en-US"/>
        </w:rPr>
        <w:t xml:space="preserve">119-121,136, 149,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642, 688</w:t>
      </w:r>
    </w:p>
    <w:p w:rsidR="00F43603" w:rsidRPr="004766DE" w:rsidRDefault="00F43603" w:rsidP="00B75CDE">
      <w:pPr>
        <w:pStyle w:val="31"/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Urban-type settlements </w:t>
      </w:r>
      <w:r w:rsidRPr="004766DE">
        <w:rPr>
          <w:rFonts w:ascii="Arial" w:hAnsi="Arial"/>
          <w:color w:val="000000" w:themeColor="text1"/>
          <w:sz w:val="16"/>
          <w:lang w:val="en-US"/>
        </w:rPr>
        <w:t>103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Use of fertilizers:</w:t>
      </w:r>
    </w:p>
    <w:p w:rsidR="00A10C53" w:rsidRPr="004766DE" w:rsidRDefault="00A10C53" w:rsidP="00B75CDE">
      <w:pPr>
        <w:pStyle w:val="ad"/>
        <w:numPr>
          <w:ilvl w:val="0"/>
          <w:numId w:val="25"/>
        </w:numPr>
        <w:spacing w:line="320" w:lineRule="exact"/>
        <w:ind w:left="284" w:hanging="1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mineral 406</w:t>
      </w:r>
    </w:p>
    <w:p w:rsidR="00A10C53" w:rsidRPr="004766DE" w:rsidRDefault="00A10C53" w:rsidP="00B75CDE">
      <w:pPr>
        <w:pStyle w:val="ad"/>
        <w:numPr>
          <w:ilvl w:val="0"/>
          <w:numId w:val="25"/>
        </w:numPr>
        <w:spacing w:line="320" w:lineRule="exact"/>
        <w:ind w:left="284" w:hanging="1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organic 407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Use of fresh water 85, 86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Use of information and communication technologies in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organizations 484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Use of secondary energy resources 383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Use of time 648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rFonts w:cs="Arial"/>
          <w:bCs/>
          <w:caps w:val="0"/>
          <w:color w:val="000000" w:themeColor="text1"/>
          <w:lang w:val="en-US"/>
        </w:rPr>
      </w:pPr>
      <w:r w:rsidRPr="004766DE">
        <w:rPr>
          <w:rFonts w:cs="Arial"/>
          <w:bCs/>
          <w:caps w:val="0"/>
          <w:color w:val="000000" w:themeColor="text1"/>
          <w:lang w:val="en-US"/>
        </w:rPr>
        <w:t>V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Volume indices of retail turnover </w:t>
      </w:r>
      <w:r w:rsidR="00A91718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52,448,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450,</w:t>
      </w:r>
      <w:r w:rsidR="00A91718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452,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</w:t>
      </w:r>
      <w:r w:rsidR="00A91718"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464,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674</w:t>
      </w:r>
    </w:p>
    <w:p w:rsidR="003C5EE1" w:rsidRPr="004766DE" w:rsidRDefault="003C5EE1" w:rsidP="003C5EE1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>
        <w:rPr>
          <w:rFonts w:ascii="Arial" w:hAnsi="Arial" w:cs="Arial"/>
          <w:color w:val="000000" w:themeColor="text1"/>
          <w:sz w:val="16"/>
          <w:szCs w:val="16"/>
          <w:lang w:val="en-US"/>
        </w:rPr>
        <w:br w:type="column"/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lastRenderedPageBreak/>
        <w:t xml:space="preserve">Volume indices of components of use of gross domestic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product 284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Volume of communication services 489, 496</w:t>
      </w:r>
    </w:p>
    <w:p w:rsidR="00A10C53" w:rsidRPr="004766DE" w:rsidRDefault="00A10C53" w:rsidP="00B75CDE">
      <w:pPr>
        <w:pStyle w:val="13"/>
        <w:spacing w:line="320" w:lineRule="exact"/>
        <w:rPr>
          <w:color w:val="000000" w:themeColor="text1"/>
        </w:rPr>
      </w:pPr>
      <w:r w:rsidRPr="004766DE">
        <w:rPr>
          <w:color w:val="000000" w:themeColor="text1"/>
        </w:rPr>
        <w:t xml:space="preserve">Volume of shipped own produced goods, works performed and services </w:t>
      </w:r>
      <w:proofErr w:type="gramStart"/>
      <w:r w:rsidRPr="004766DE">
        <w:rPr>
          <w:color w:val="000000" w:themeColor="text1"/>
        </w:rPr>
        <w:t>rendered  373</w:t>
      </w:r>
      <w:proofErr w:type="gramEnd"/>
      <w:r w:rsidRPr="004766DE">
        <w:rPr>
          <w:color w:val="000000" w:themeColor="text1"/>
        </w:rPr>
        <w:t>, 375, 377, 399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Volume of telecommunication services 488, 497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Volume of the fund of national welfare 543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Volume of the reserve fund 534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W</w:t>
      </w:r>
    </w:p>
    <w:p w:rsidR="00A10C53" w:rsidRPr="004766DE" w:rsidRDefault="00A10C53" w:rsidP="00B75CDE">
      <w:pPr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Wages:</w:t>
      </w:r>
    </w:p>
    <w:p w:rsidR="00A10C53" w:rsidRPr="004766DE" w:rsidRDefault="00A10C53" w:rsidP="00B75CDE">
      <w:pPr>
        <w:spacing w:line="320" w:lineRule="exact"/>
        <w:ind w:left="284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real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accrued wages of employees of organizations 52, 152, 153, 185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pacing w:val="-4"/>
          <w:sz w:val="16"/>
          <w:szCs w:val="16"/>
          <w:lang w:val="en-US"/>
        </w:rPr>
        <w:t xml:space="preserve">Wastewater discharge </w:t>
      </w:r>
      <w:r w:rsidRPr="004766DE">
        <w:rPr>
          <w:rFonts w:ascii="Arial" w:hAnsi="Arial"/>
          <w:color w:val="000000" w:themeColor="text1"/>
          <w:sz w:val="16"/>
          <w:lang w:val="en-US"/>
        </w:rPr>
        <w:t>86, 91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Water withdrawal from natural water reservoirs for practical </w:t>
      </w: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br/>
        <w:t>use 83, 84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Wholesale trade turnover 446, 447, 457, 467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Wholesale trade:</w:t>
      </w:r>
    </w:p>
    <w:p w:rsidR="00A10C53" w:rsidRPr="004766DE" w:rsidRDefault="00A10C53" w:rsidP="00B75CDE">
      <w:pPr>
        <w:tabs>
          <w:tab w:val="right" w:leader="dot" w:pos="9639"/>
        </w:tabs>
        <w:spacing w:line="320" w:lineRule="exact"/>
        <w:ind w:left="284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- </w:t>
      </w:r>
      <w:proofErr w:type="gramStart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wholesale</w:t>
      </w:r>
      <w:proofErr w:type="gramEnd"/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 xml:space="preserve"> trade turnover 446, 447, 457, 467</w:t>
      </w:r>
    </w:p>
    <w:p w:rsidR="00A10C53" w:rsidRPr="004766DE" w:rsidRDefault="00A10C53" w:rsidP="00B75CDE">
      <w:pPr>
        <w:pStyle w:val="4"/>
        <w:keepNext w:val="0"/>
        <w:spacing w:before="200" w:line="320" w:lineRule="exact"/>
        <w:rPr>
          <w:bCs/>
          <w:color w:val="000000" w:themeColor="text1"/>
          <w:lang w:val="en-US"/>
        </w:rPr>
      </w:pPr>
      <w:r w:rsidRPr="004766DE">
        <w:rPr>
          <w:bCs/>
          <w:caps w:val="0"/>
          <w:color w:val="000000" w:themeColor="text1"/>
          <w:lang w:val="en-US"/>
        </w:rPr>
        <w:t>Z</w:t>
      </w:r>
    </w:p>
    <w:p w:rsidR="00A10C53" w:rsidRPr="004766DE" w:rsidRDefault="00A10C53" w:rsidP="00B75CDE">
      <w:pPr>
        <w:spacing w:line="320" w:lineRule="exact"/>
        <w:rPr>
          <w:rFonts w:ascii="Arial" w:hAnsi="Arial"/>
          <w:color w:val="000000" w:themeColor="text1"/>
          <w:sz w:val="16"/>
          <w:lang w:val="en-US"/>
        </w:rPr>
      </w:pPr>
      <w:r w:rsidRPr="004766DE">
        <w:rPr>
          <w:rFonts w:ascii="Arial" w:hAnsi="Arial" w:cs="Arial"/>
          <w:color w:val="000000" w:themeColor="text1"/>
          <w:sz w:val="16"/>
          <w:szCs w:val="16"/>
          <w:lang w:val="en-US"/>
        </w:rPr>
        <w:t>Zoos 235, 236</w:t>
      </w:r>
      <w:bookmarkStart w:id="0" w:name="_GoBack"/>
      <w:bookmarkEnd w:id="0"/>
    </w:p>
    <w:sectPr w:rsidR="00A10C53" w:rsidRPr="004766DE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191" w:right="851" w:bottom="1758" w:left="1134" w:header="680" w:footer="1134" w:gutter="0"/>
      <w:cols w:num="2" w:space="284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EE1" w:rsidRDefault="003C5EE1">
      <w:r>
        <w:separator/>
      </w:r>
    </w:p>
  </w:endnote>
  <w:endnote w:type="continuationSeparator" w:id="0">
    <w:p w:rsidR="003C5EE1" w:rsidRDefault="003C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Courier New"/>
    <w:charset w:val="00"/>
    <w:family w:val="decorative"/>
    <w:pitch w:val="variable"/>
  </w:font>
  <w:font w:name="Garamond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GaramondC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"/>
      <w:gridCol w:w="4506"/>
      <w:gridCol w:w="4236"/>
      <w:gridCol w:w="618"/>
    </w:tblGrid>
    <w:tr w:rsidR="003C5EE1">
      <w:trPr>
        <w:jc w:val="center"/>
      </w:trPr>
      <w:tc>
        <w:tcPr>
          <w:tcW w:w="565" w:type="dxa"/>
        </w:tcPr>
        <w:p w:rsidR="003C5EE1" w:rsidRDefault="003C5EE1">
          <w:pPr>
            <w:pStyle w:val="a3"/>
            <w:spacing w:before="120"/>
            <w:rPr>
              <w:rFonts w:ascii="GaramondCTT" w:hAnsi="GaramondCTT"/>
              <w:i/>
              <w:sz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>
            <w:rPr>
              <w:rStyle w:val="a4"/>
              <w:noProof/>
            </w:rPr>
            <w:t>840</w:t>
          </w:r>
          <w:r>
            <w:rPr>
              <w:rStyle w:val="a4"/>
            </w:rPr>
            <w:fldChar w:fldCharType="end"/>
          </w:r>
        </w:p>
      </w:tc>
      <w:tc>
        <w:tcPr>
          <w:tcW w:w="4536" w:type="dxa"/>
        </w:tcPr>
        <w:p w:rsidR="003C5EE1" w:rsidRDefault="003C5EE1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/>
              <w:i/>
              <w:sz w:val="16"/>
            </w:rPr>
          </w:pPr>
        </w:p>
      </w:tc>
      <w:tc>
        <w:tcPr>
          <w:tcW w:w="4253" w:type="dxa"/>
        </w:tcPr>
        <w:p w:rsidR="003C5EE1" w:rsidRDefault="003C5EE1">
          <w:pPr>
            <w:pStyle w:val="a3"/>
            <w:spacing w:before="120"/>
            <w:ind w:right="113"/>
            <w:jc w:val="right"/>
            <w:rPr>
              <w:rFonts w:ascii="GaramondCTT" w:hAnsi="GaramondCTT"/>
              <w:i/>
              <w:sz w:val="16"/>
            </w:rPr>
          </w:pPr>
          <w:r>
            <w:rPr>
              <w:i/>
            </w:rPr>
            <w:t>Российский статистический ежегодник. 2008</w:t>
          </w:r>
        </w:p>
      </w:tc>
      <w:tc>
        <w:tcPr>
          <w:tcW w:w="567" w:type="dxa"/>
        </w:tcPr>
        <w:p w:rsidR="003C5EE1" w:rsidRDefault="003C5EE1">
          <w:pPr>
            <w:pStyle w:val="a3"/>
            <w:spacing w:before="60"/>
            <w:jc w:val="right"/>
            <w:rPr>
              <w:rFonts w:ascii="GaramondCTT" w:hAnsi="GaramondCTT"/>
              <w:i/>
              <w:sz w:val="16"/>
            </w:rPr>
          </w:pPr>
          <w:r>
            <w:rPr>
              <w:rFonts w:ascii="GaramondC" w:hAnsi="GaramondC"/>
              <w:i/>
            </w:rPr>
            <w:object w:dxaOrig="393" w:dyaOrig="2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.85pt;height:17.55pt" o:ole="">
                <v:imagedata r:id="rId1" o:title=""/>
              </v:shape>
              <o:OLEObject Type="Embed" ProgID="Word.Document.8" ShapeID="_x0000_i1025" DrawAspect="Content" ObjectID="_1672495874" r:id="rId2"/>
            </w:object>
          </w:r>
        </w:p>
      </w:tc>
    </w:tr>
  </w:tbl>
  <w:p w:rsidR="003C5EE1" w:rsidRDefault="003C5EE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3E2CB7" w:rsidTr="00D17FD5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3E2CB7" w:rsidRDefault="003E2CB7" w:rsidP="00D17FD5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>
            <w:rPr>
              <w:rStyle w:val="a4"/>
              <w:noProof/>
            </w:rPr>
            <w:t>696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3E2CB7" w:rsidRDefault="003E2CB7" w:rsidP="00D17FD5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3E2CB7" w:rsidRPr="00A46F93" w:rsidRDefault="003E2CB7" w:rsidP="00D17FD5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</w:tr>
  </w:tbl>
  <w:p w:rsidR="003C5EE1" w:rsidRPr="005D1AB5" w:rsidRDefault="003C5EE1">
    <w:pPr>
      <w:pStyle w:val="a3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"/>
      <w:gridCol w:w="4811"/>
      <w:gridCol w:w="4512"/>
    </w:tblGrid>
    <w:tr w:rsidR="003C5EE1">
      <w:trPr>
        <w:jc w:val="center"/>
      </w:trPr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:rsidR="003C5EE1" w:rsidRDefault="003C5EE1" w:rsidP="00E237D6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3E2CB7">
            <w:rPr>
              <w:rStyle w:val="a4"/>
              <w:noProof/>
            </w:rPr>
            <w:t>700</w:t>
          </w:r>
          <w:r>
            <w:rPr>
              <w:rStyle w:val="a4"/>
            </w:rPr>
            <w:fldChar w:fldCharType="end"/>
          </w:r>
        </w:p>
      </w:tc>
      <w:tc>
        <w:tcPr>
          <w:tcW w:w="4811" w:type="dxa"/>
          <w:tcBorders>
            <w:top w:val="nil"/>
            <w:left w:val="nil"/>
            <w:bottom w:val="nil"/>
            <w:right w:val="nil"/>
          </w:tcBorders>
        </w:tcPr>
        <w:p w:rsidR="003C5EE1" w:rsidRDefault="003C5EE1" w:rsidP="00E237D6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4512" w:type="dxa"/>
          <w:tcBorders>
            <w:top w:val="nil"/>
            <w:left w:val="nil"/>
            <w:bottom w:val="nil"/>
            <w:right w:val="nil"/>
          </w:tcBorders>
        </w:tcPr>
        <w:p w:rsidR="003C5EE1" w:rsidRPr="00A46F93" w:rsidRDefault="003C5EE1" w:rsidP="005D1AB5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</w:tr>
  </w:tbl>
  <w:p w:rsidR="003C5EE1" w:rsidRDefault="003C5EE1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11"/>
      <w:gridCol w:w="4810"/>
      <w:gridCol w:w="602"/>
    </w:tblGrid>
    <w:tr w:rsidR="003C5EE1">
      <w:trPr>
        <w:jc w:val="center"/>
      </w:trPr>
      <w:tc>
        <w:tcPr>
          <w:tcW w:w="4511" w:type="dxa"/>
          <w:tcBorders>
            <w:top w:val="nil"/>
            <w:left w:val="nil"/>
            <w:bottom w:val="nil"/>
            <w:right w:val="nil"/>
          </w:tcBorders>
        </w:tcPr>
        <w:p w:rsidR="003C5EE1" w:rsidRPr="00A46F93" w:rsidRDefault="003C5EE1" w:rsidP="006D22A9">
          <w:pPr>
            <w:pStyle w:val="a3"/>
            <w:spacing w:before="120"/>
            <w:rPr>
              <w:rFonts w:ascii="GaramondCTT" w:hAnsi="GaramondCTT" w:cs="GaramondCTT"/>
              <w:i/>
              <w:iCs/>
              <w:sz w:val="16"/>
              <w:szCs w:val="16"/>
              <w:lang w:val="en-US"/>
            </w:rPr>
          </w:pPr>
          <w:r>
            <w:rPr>
              <w:i/>
              <w:iCs/>
            </w:rPr>
            <w:t>Российский статистический ежегодник. 20</w:t>
          </w:r>
          <w:r>
            <w:rPr>
              <w:i/>
              <w:iCs/>
              <w:lang w:val="en-US"/>
            </w:rPr>
            <w:t>20</w:t>
          </w:r>
        </w:p>
      </w:tc>
      <w:tc>
        <w:tcPr>
          <w:tcW w:w="4810" w:type="dxa"/>
          <w:tcBorders>
            <w:top w:val="nil"/>
            <w:left w:val="nil"/>
            <w:bottom w:val="nil"/>
            <w:right w:val="nil"/>
          </w:tcBorders>
        </w:tcPr>
        <w:p w:rsidR="003C5EE1" w:rsidRDefault="003C5EE1" w:rsidP="00E237D6">
          <w:pPr>
            <w:pStyle w:val="a3"/>
            <w:pBdr>
              <w:bottom w:val="single" w:sz="6" w:space="1" w:color="auto"/>
            </w:pBdr>
            <w:spacing w:before="20"/>
            <w:rPr>
              <w:rFonts w:ascii="GaramondCTT" w:hAnsi="GaramondCTT" w:cs="GaramondCTT"/>
              <w:i/>
              <w:iCs/>
              <w:sz w:val="16"/>
              <w:szCs w:val="16"/>
            </w:rPr>
          </w:pPr>
        </w:p>
      </w:tc>
      <w:tc>
        <w:tcPr>
          <w:tcW w:w="602" w:type="dxa"/>
          <w:tcBorders>
            <w:top w:val="nil"/>
            <w:left w:val="nil"/>
            <w:bottom w:val="nil"/>
            <w:right w:val="nil"/>
          </w:tcBorders>
        </w:tcPr>
        <w:p w:rsidR="003C5EE1" w:rsidRDefault="003C5EE1" w:rsidP="00E237D6">
          <w:pPr>
            <w:pStyle w:val="a3"/>
            <w:spacing w:before="120"/>
            <w:jc w:val="right"/>
            <w:rPr>
              <w:rFonts w:ascii="GaramondCTT" w:hAnsi="GaramondCTT" w:cs="GaramondCTT"/>
              <w:i/>
              <w:iCs/>
              <w:sz w:val="16"/>
              <w:szCs w:val="16"/>
            </w:rPr>
          </w:pPr>
          <w:r>
            <w:rPr>
              <w:rStyle w:val="a4"/>
            </w:rPr>
            <w:fldChar w:fldCharType="begin"/>
          </w:r>
          <w:r>
            <w:rPr>
              <w:rStyle w:val="a4"/>
            </w:rPr>
            <w:instrText xml:space="preserve"> PAGE </w:instrText>
          </w:r>
          <w:r>
            <w:rPr>
              <w:rStyle w:val="a4"/>
            </w:rPr>
            <w:fldChar w:fldCharType="separate"/>
          </w:r>
          <w:r w:rsidR="003E2CB7">
            <w:rPr>
              <w:rStyle w:val="a4"/>
              <w:noProof/>
            </w:rPr>
            <w:t>699</w:t>
          </w:r>
          <w:r>
            <w:rPr>
              <w:rStyle w:val="a4"/>
            </w:rPr>
            <w:fldChar w:fldCharType="end"/>
          </w:r>
        </w:p>
      </w:tc>
    </w:tr>
  </w:tbl>
  <w:p w:rsidR="003C5EE1" w:rsidRDefault="003C5EE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EE1" w:rsidRDefault="003C5EE1">
      <w:r>
        <w:separator/>
      </w:r>
    </w:p>
  </w:footnote>
  <w:footnote w:type="continuationSeparator" w:id="0">
    <w:p w:rsidR="003C5EE1" w:rsidRDefault="003C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E1" w:rsidRDefault="003C5EE1" w:rsidP="00031A76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EE1" w:rsidRDefault="003C5EE1">
    <w:pPr>
      <w:pStyle w:val="a5"/>
      <w:pBdr>
        <w:bottom w:val="single" w:sz="6" w:space="1" w:color="auto"/>
      </w:pBdr>
      <w:jc w:val="center"/>
      <w:rPr>
        <w:sz w:val="14"/>
      </w:rPr>
    </w:pPr>
    <w:r>
      <w:rPr>
        <w:sz w:val="14"/>
      </w:rPr>
      <w:t xml:space="preserve">ПРЕДМЕТНО-АЛФАВИТНЫЙ УКАЗАТЕЛЬ / </w:t>
    </w:r>
    <w:r w:rsidRPr="00031A76">
      <w:rPr>
        <w:rFonts w:cs="Arial"/>
        <w:bCs/>
        <w:i/>
        <w:sz w:val="14"/>
        <w:szCs w:val="14"/>
        <w:lang w:val="en-US"/>
      </w:rPr>
      <w:t>INDEX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79A"/>
    <w:multiLevelType w:val="hybridMultilevel"/>
    <w:tmpl w:val="255A4406"/>
    <w:lvl w:ilvl="0" w:tplc="2E06EB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AB095D"/>
    <w:multiLevelType w:val="hybridMultilevel"/>
    <w:tmpl w:val="61F42464"/>
    <w:lvl w:ilvl="0" w:tplc="AE1AB37E">
      <w:numFmt w:val="bullet"/>
      <w:lvlText w:val="-"/>
      <w:lvlJc w:val="left"/>
      <w:pPr>
        <w:ind w:left="76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A8A0045"/>
    <w:multiLevelType w:val="hybridMultilevel"/>
    <w:tmpl w:val="942245D6"/>
    <w:lvl w:ilvl="0" w:tplc="2E7CBA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FCE0453"/>
    <w:multiLevelType w:val="hybridMultilevel"/>
    <w:tmpl w:val="F8961412"/>
    <w:lvl w:ilvl="0" w:tplc="AE543F0C">
      <w:start w:val="37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12EB69FD"/>
    <w:multiLevelType w:val="hybridMultilevel"/>
    <w:tmpl w:val="26249F12"/>
    <w:lvl w:ilvl="0" w:tplc="6ED421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13CF220C"/>
    <w:multiLevelType w:val="hybridMultilevel"/>
    <w:tmpl w:val="B0705808"/>
    <w:lvl w:ilvl="0" w:tplc="EBEE8CD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143142F3"/>
    <w:multiLevelType w:val="hybridMultilevel"/>
    <w:tmpl w:val="97308C7E"/>
    <w:lvl w:ilvl="0" w:tplc="F28806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8BB05E3"/>
    <w:multiLevelType w:val="hybridMultilevel"/>
    <w:tmpl w:val="94C26DFC"/>
    <w:lvl w:ilvl="0" w:tplc="35D4941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27325496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28D540CD"/>
    <w:multiLevelType w:val="hybridMultilevel"/>
    <w:tmpl w:val="47782A32"/>
    <w:lvl w:ilvl="0" w:tplc="FE36154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2B993D78"/>
    <w:multiLevelType w:val="hybridMultilevel"/>
    <w:tmpl w:val="EB1415B6"/>
    <w:lvl w:ilvl="0" w:tplc="EC90D26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360D4456"/>
    <w:multiLevelType w:val="hybridMultilevel"/>
    <w:tmpl w:val="A8601A56"/>
    <w:lvl w:ilvl="0" w:tplc="49B07248"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477D512E"/>
    <w:multiLevelType w:val="hybridMultilevel"/>
    <w:tmpl w:val="11CABFCA"/>
    <w:lvl w:ilvl="0" w:tplc="A5F29D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4C325BF2"/>
    <w:multiLevelType w:val="singleLevel"/>
    <w:tmpl w:val="3E0C9E7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4">
    <w:nsid w:val="4DB0226D"/>
    <w:multiLevelType w:val="hybridMultilevel"/>
    <w:tmpl w:val="BC7EDCE2"/>
    <w:lvl w:ilvl="0" w:tplc="EFBA759E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FEC4FE4"/>
    <w:multiLevelType w:val="hybridMultilevel"/>
    <w:tmpl w:val="5D5AA7C8"/>
    <w:lvl w:ilvl="0" w:tplc="319CAF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23D3121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52F42D30"/>
    <w:multiLevelType w:val="hybridMultilevel"/>
    <w:tmpl w:val="D2EC2BEE"/>
    <w:lvl w:ilvl="0" w:tplc="E6F4B92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53CD1D4D"/>
    <w:multiLevelType w:val="hybridMultilevel"/>
    <w:tmpl w:val="9592AD0A"/>
    <w:lvl w:ilvl="0" w:tplc="B6207374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55DA5C16"/>
    <w:multiLevelType w:val="hybridMultilevel"/>
    <w:tmpl w:val="08DC4328"/>
    <w:lvl w:ilvl="0" w:tplc="AD6E07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5C992027"/>
    <w:multiLevelType w:val="hybridMultilevel"/>
    <w:tmpl w:val="4BC2B5F2"/>
    <w:lvl w:ilvl="0" w:tplc="B8E84188">
      <w:numFmt w:val="bullet"/>
      <w:lvlText w:val="-"/>
      <w:lvlJc w:val="left"/>
      <w:pPr>
        <w:ind w:left="67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1">
    <w:nsid w:val="6B79627A"/>
    <w:multiLevelType w:val="hybridMultilevel"/>
    <w:tmpl w:val="7A406A9A"/>
    <w:lvl w:ilvl="0" w:tplc="FED61B44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719F1FAC"/>
    <w:multiLevelType w:val="hybridMultilevel"/>
    <w:tmpl w:val="967229BA"/>
    <w:lvl w:ilvl="0" w:tplc="7F86A27A"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3">
    <w:nsid w:val="73ED0941"/>
    <w:multiLevelType w:val="hybridMultilevel"/>
    <w:tmpl w:val="2DA81246"/>
    <w:lvl w:ilvl="0" w:tplc="069863E8">
      <w:start w:val="3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7AC65E27"/>
    <w:multiLevelType w:val="hybridMultilevel"/>
    <w:tmpl w:val="AD7AD576"/>
    <w:lvl w:ilvl="0" w:tplc="F890401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0"/>
  </w:num>
  <w:num w:numId="5">
    <w:abstractNumId w:val="9"/>
  </w:num>
  <w:num w:numId="6">
    <w:abstractNumId w:val="3"/>
  </w:num>
  <w:num w:numId="7">
    <w:abstractNumId w:val="11"/>
  </w:num>
  <w:num w:numId="8">
    <w:abstractNumId w:val="6"/>
  </w:num>
  <w:num w:numId="9">
    <w:abstractNumId w:val="7"/>
  </w:num>
  <w:num w:numId="10">
    <w:abstractNumId w:val="24"/>
  </w:num>
  <w:num w:numId="11">
    <w:abstractNumId w:val="4"/>
  </w:num>
  <w:num w:numId="12">
    <w:abstractNumId w:val="12"/>
  </w:num>
  <w:num w:numId="13">
    <w:abstractNumId w:val="5"/>
  </w:num>
  <w:num w:numId="14">
    <w:abstractNumId w:val="15"/>
  </w:num>
  <w:num w:numId="15">
    <w:abstractNumId w:val="2"/>
  </w:num>
  <w:num w:numId="16">
    <w:abstractNumId w:val="19"/>
  </w:num>
  <w:num w:numId="17">
    <w:abstractNumId w:val="17"/>
  </w:num>
  <w:num w:numId="18">
    <w:abstractNumId w:val="14"/>
  </w:num>
  <w:num w:numId="19">
    <w:abstractNumId w:val="10"/>
  </w:num>
  <w:num w:numId="20">
    <w:abstractNumId w:val="18"/>
  </w:num>
  <w:num w:numId="21">
    <w:abstractNumId w:val="23"/>
  </w:num>
  <w:num w:numId="22">
    <w:abstractNumId w:val="20"/>
  </w:num>
  <w:num w:numId="23">
    <w:abstractNumId w:val="1"/>
  </w:num>
  <w:num w:numId="24">
    <w:abstractNumId w:val="21"/>
  </w:num>
  <w:num w:numId="25">
    <w:abstractNumId w:val="22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2AC"/>
    <w:rsid w:val="00002E3C"/>
    <w:rsid w:val="00005387"/>
    <w:rsid w:val="00007458"/>
    <w:rsid w:val="00010B7A"/>
    <w:rsid w:val="00010F87"/>
    <w:rsid w:val="00015CAA"/>
    <w:rsid w:val="00016C78"/>
    <w:rsid w:val="0001777A"/>
    <w:rsid w:val="00017999"/>
    <w:rsid w:val="00020693"/>
    <w:rsid w:val="000206CC"/>
    <w:rsid w:val="00021D71"/>
    <w:rsid w:val="00022A69"/>
    <w:rsid w:val="000234F4"/>
    <w:rsid w:val="00025877"/>
    <w:rsid w:val="00027272"/>
    <w:rsid w:val="00031857"/>
    <w:rsid w:val="00031A76"/>
    <w:rsid w:val="00033E61"/>
    <w:rsid w:val="00037583"/>
    <w:rsid w:val="00037C78"/>
    <w:rsid w:val="00046F6D"/>
    <w:rsid w:val="000472BB"/>
    <w:rsid w:val="00050B16"/>
    <w:rsid w:val="00051A43"/>
    <w:rsid w:val="00051BED"/>
    <w:rsid w:val="0005269C"/>
    <w:rsid w:val="00053029"/>
    <w:rsid w:val="00053234"/>
    <w:rsid w:val="0005513A"/>
    <w:rsid w:val="00056736"/>
    <w:rsid w:val="000633FB"/>
    <w:rsid w:val="000642AB"/>
    <w:rsid w:val="00065072"/>
    <w:rsid w:val="00066507"/>
    <w:rsid w:val="00075348"/>
    <w:rsid w:val="00076ABA"/>
    <w:rsid w:val="000809CE"/>
    <w:rsid w:val="00082914"/>
    <w:rsid w:val="00082CA6"/>
    <w:rsid w:val="0008687F"/>
    <w:rsid w:val="00087874"/>
    <w:rsid w:val="00090F23"/>
    <w:rsid w:val="00090F5A"/>
    <w:rsid w:val="000921FF"/>
    <w:rsid w:val="00092517"/>
    <w:rsid w:val="00092FB2"/>
    <w:rsid w:val="000935C3"/>
    <w:rsid w:val="00094321"/>
    <w:rsid w:val="000964BF"/>
    <w:rsid w:val="00096A32"/>
    <w:rsid w:val="00097FB5"/>
    <w:rsid w:val="000A41DD"/>
    <w:rsid w:val="000A4E10"/>
    <w:rsid w:val="000A61EB"/>
    <w:rsid w:val="000A6472"/>
    <w:rsid w:val="000B02B3"/>
    <w:rsid w:val="000B0A20"/>
    <w:rsid w:val="000B0CBD"/>
    <w:rsid w:val="000B2102"/>
    <w:rsid w:val="000B2D5E"/>
    <w:rsid w:val="000B328A"/>
    <w:rsid w:val="000B3D36"/>
    <w:rsid w:val="000B6B14"/>
    <w:rsid w:val="000C296D"/>
    <w:rsid w:val="000C2AF2"/>
    <w:rsid w:val="000C68E5"/>
    <w:rsid w:val="000C6967"/>
    <w:rsid w:val="000C72D0"/>
    <w:rsid w:val="000D18EC"/>
    <w:rsid w:val="000D2F8D"/>
    <w:rsid w:val="000E0A96"/>
    <w:rsid w:val="000E73D3"/>
    <w:rsid w:val="000F1282"/>
    <w:rsid w:val="000F2CBB"/>
    <w:rsid w:val="000F3483"/>
    <w:rsid w:val="000F4B82"/>
    <w:rsid w:val="000F68A1"/>
    <w:rsid w:val="00100340"/>
    <w:rsid w:val="00101A3A"/>
    <w:rsid w:val="00103DF1"/>
    <w:rsid w:val="00104473"/>
    <w:rsid w:val="00105190"/>
    <w:rsid w:val="00106E43"/>
    <w:rsid w:val="00106F54"/>
    <w:rsid w:val="00113639"/>
    <w:rsid w:val="0012071F"/>
    <w:rsid w:val="00145672"/>
    <w:rsid w:val="00145F28"/>
    <w:rsid w:val="00147187"/>
    <w:rsid w:val="00147319"/>
    <w:rsid w:val="00153D62"/>
    <w:rsid w:val="00153ECA"/>
    <w:rsid w:val="00154FD1"/>
    <w:rsid w:val="00156A8B"/>
    <w:rsid w:val="001575FE"/>
    <w:rsid w:val="00157D3D"/>
    <w:rsid w:val="00161872"/>
    <w:rsid w:val="00171E17"/>
    <w:rsid w:val="0017277E"/>
    <w:rsid w:val="0017628E"/>
    <w:rsid w:val="00180F45"/>
    <w:rsid w:val="00183E8C"/>
    <w:rsid w:val="00186B29"/>
    <w:rsid w:val="001916CC"/>
    <w:rsid w:val="00193577"/>
    <w:rsid w:val="00193978"/>
    <w:rsid w:val="001959AA"/>
    <w:rsid w:val="00196B66"/>
    <w:rsid w:val="001A2190"/>
    <w:rsid w:val="001A42CD"/>
    <w:rsid w:val="001A5DBF"/>
    <w:rsid w:val="001B0E10"/>
    <w:rsid w:val="001B22E8"/>
    <w:rsid w:val="001B3D8A"/>
    <w:rsid w:val="001B4092"/>
    <w:rsid w:val="001B448E"/>
    <w:rsid w:val="001B6E2D"/>
    <w:rsid w:val="001B7296"/>
    <w:rsid w:val="001C1996"/>
    <w:rsid w:val="001C22CF"/>
    <w:rsid w:val="001C27A2"/>
    <w:rsid w:val="001C3721"/>
    <w:rsid w:val="001C730A"/>
    <w:rsid w:val="001C776B"/>
    <w:rsid w:val="001C780D"/>
    <w:rsid w:val="001D005B"/>
    <w:rsid w:val="001D07EA"/>
    <w:rsid w:val="001D0F97"/>
    <w:rsid w:val="001D1DAD"/>
    <w:rsid w:val="001D3887"/>
    <w:rsid w:val="001D5126"/>
    <w:rsid w:val="001D6E0B"/>
    <w:rsid w:val="001E079A"/>
    <w:rsid w:val="001E0D04"/>
    <w:rsid w:val="001E5841"/>
    <w:rsid w:val="001E7003"/>
    <w:rsid w:val="001F1035"/>
    <w:rsid w:val="001F30B0"/>
    <w:rsid w:val="001F3B47"/>
    <w:rsid w:val="001F4ED0"/>
    <w:rsid w:val="001F7756"/>
    <w:rsid w:val="00200E2E"/>
    <w:rsid w:val="00204721"/>
    <w:rsid w:val="00204DA2"/>
    <w:rsid w:val="002059E5"/>
    <w:rsid w:val="0020645A"/>
    <w:rsid w:val="00207ABB"/>
    <w:rsid w:val="00210573"/>
    <w:rsid w:val="00212087"/>
    <w:rsid w:val="00213BBC"/>
    <w:rsid w:val="00213DA5"/>
    <w:rsid w:val="00214A08"/>
    <w:rsid w:val="00217C31"/>
    <w:rsid w:val="00217D1D"/>
    <w:rsid w:val="00220E34"/>
    <w:rsid w:val="00221150"/>
    <w:rsid w:val="00221924"/>
    <w:rsid w:val="0022271E"/>
    <w:rsid w:val="002236D9"/>
    <w:rsid w:val="0022389B"/>
    <w:rsid w:val="00226445"/>
    <w:rsid w:val="002314E6"/>
    <w:rsid w:val="00231D4F"/>
    <w:rsid w:val="0023639E"/>
    <w:rsid w:val="002363D3"/>
    <w:rsid w:val="00240452"/>
    <w:rsid w:val="002463EF"/>
    <w:rsid w:val="00247D13"/>
    <w:rsid w:val="002613F7"/>
    <w:rsid w:val="00266018"/>
    <w:rsid w:val="002675B3"/>
    <w:rsid w:val="0027088D"/>
    <w:rsid w:val="00271A76"/>
    <w:rsid w:val="00275DBE"/>
    <w:rsid w:val="00277C31"/>
    <w:rsid w:val="00284EBD"/>
    <w:rsid w:val="00287B52"/>
    <w:rsid w:val="00293891"/>
    <w:rsid w:val="002A16AB"/>
    <w:rsid w:val="002A2579"/>
    <w:rsid w:val="002A30AB"/>
    <w:rsid w:val="002A65DA"/>
    <w:rsid w:val="002B334F"/>
    <w:rsid w:val="002B64EA"/>
    <w:rsid w:val="002B7BC2"/>
    <w:rsid w:val="002C1815"/>
    <w:rsid w:val="002C2271"/>
    <w:rsid w:val="002D01AC"/>
    <w:rsid w:val="002D1453"/>
    <w:rsid w:val="002D1662"/>
    <w:rsid w:val="002D2412"/>
    <w:rsid w:val="002D4BE8"/>
    <w:rsid w:val="002D754A"/>
    <w:rsid w:val="002E1431"/>
    <w:rsid w:val="002E486A"/>
    <w:rsid w:val="002E48DF"/>
    <w:rsid w:val="002E6F6A"/>
    <w:rsid w:val="002F24C5"/>
    <w:rsid w:val="002F3893"/>
    <w:rsid w:val="002F3D98"/>
    <w:rsid w:val="002F5C33"/>
    <w:rsid w:val="002F6A48"/>
    <w:rsid w:val="00302967"/>
    <w:rsid w:val="00302B0F"/>
    <w:rsid w:val="003054AB"/>
    <w:rsid w:val="00311473"/>
    <w:rsid w:val="003116A0"/>
    <w:rsid w:val="00312C7D"/>
    <w:rsid w:val="00313568"/>
    <w:rsid w:val="00314C3D"/>
    <w:rsid w:val="00315ED2"/>
    <w:rsid w:val="00316752"/>
    <w:rsid w:val="00322CAA"/>
    <w:rsid w:val="00331806"/>
    <w:rsid w:val="003338BF"/>
    <w:rsid w:val="00333D52"/>
    <w:rsid w:val="00335A7D"/>
    <w:rsid w:val="00335DAC"/>
    <w:rsid w:val="00336488"/>
    <w:rsid w:val="0033747C"/>
    <w:rsid w:val="003568FB"/>
    <w:rsid w:val="00362788"/>
    <w:rsid w:val="00364FF9"/>
    <w:rsid w:val="00366C07"/>
    <w:rsid w:val="00371353"/>
    <w:rsid w:val="00374E0C"/>
    <w:rsid w:val="00375777"/>
    <w:rsid w:val="003761C7"/>
    <w:rsid w:val="003766D8"/>
    <w:rsid w:val="003774E4"/>
    <w:rsid w:val="003802EB"/>
    <w:rsid w:val="0038289A"/>
    <w:rsid w:val="00385106"/>
    <w:rsid w:val="00385498"/>
    <w:rsid w:val="00386FD3"/>
    <w:rsid w:val="00390FBB"/>
    <w:rsid w:val="003932BB"/>
    <w:rsid w:val="00394306"/>
    <w:rsid w:val="00394E5A"/>
    <w:rsid w:val="0039620D"/>
    <w:rsid w:val="003975D7"/>
    <w:rsid w:val="00397C94"/>
    <w:rsid w:val="00397FEB"/>
    <w:rsid w:val="003A08E9"/>
    <w:rsid w:val="003A19EB"/>
    <w:rsid w:val="003A4B16"/>
    <w:rsid w:val="003A51B9"/>
    <w:rsid w:val="003A59D6"/>
    <w:rsid w:val="003A6390"/>
    <w:rsid w:val="003B1BE5"/>
    <w:rsid w:val="003B5194"/>
    <w:rsid w:val="003B6DC8"/>
    <w:rsid w:val="003C159F"/>
    <w:rsid w:val="003C2211"/>
    <w:rsid w:val="003C31C3"/>
    <w:rsid w:val="003C5806"/>
    <w:rsid w:val="003C5EE1"/>
    <w:rsid w:val="003C7EBB"/>
    <w:rsid w:val="003D1B24"/>
    <w:rsid w:val="003D36A1"/>
    <w:rsid w:val="003D5192"/>
    <w:rsid w:val="003D5723"/>
    <w:rsid w:val="003D7F97"/>
    <w:rsid w:val="003E1632"/>
    <w:rsid w:val="003E294E"/>
    <w:rsid w:val="003E2CB7"/>
    <w:rsid w:val="003E2D9B"/>
    <w:rsid w:val="003E3830"/>
    <w:rsid w:val="003E5A9B"/>
    <w:rsid w:val="003E79CC"/>
    <w:rsid w:val="00401FA8"/>
    <w:rsid w:val="0041207E"/>
    <w:rsid w:val="004127CB"/>
    <w:rsid w:val="00412D16"/>
    <w:rsid w:val="00412F4D"/>
    <w:rsid w:val="004130BC"/>
    <w:rsid w:val="00416227"/>
    <w:rsid w:val="004169B5"/>
    <w:rsid w:val="004228BA"/>
    <w:rsid w:val="00423B07"/>
    <w:rsid w:val="00423CBF"/>
    <w:rsid w:val="00424FBF"/>
    <w:rsid w:val="004252BA"/>
    <w:rsid w:val="0043025B"/>
    <w:rsid w:val="00430FE4"/>
    <w:rsid w:val="00436C03"/>
    <w:rsid w:val="00436E29"/>
    <w:rsid w:val="004429A8"/>
    <w:rsid w:val="00442AF0"/>
    <w:rsid w:val="00444E9A"/>
    <w:rsid w:val="004455D8"/>
    <w:rsid w:val="00453A02"/>
    <w:rsid w:val="0045538F"/>
    <w:rsid w:val="00457169"/>
    <w:rsid w:val="0046768A"/>
    <w:rsid w:val="00467AA2"/>
    <w:rsid w:val="00470EFE"/>
    <w:rsid w:val="00472591"/>
    <w:rsid w:val="00472C44"/>
    <w:rsid w:val="004735B4"/>
    <w:rsid w:val="004747EF"/>
    <w:rsid w:val="004766DE"/>
    <w:rsid w:val="00481EB2"/>
    <w:rsid w:val="004830AA"/>
    <w:rsid w:val="004852AC"/>
    <w:rsid w:val="00496DB2"/>
    <w:rsid w:val="00497352"/>
    <w:rsid w:val="004A3A39"/>
    <w:rsid w:val="004A588E"/>
    <w:rsid w:val="004A64E2"/>
    <w:rsid w:val="004A774E"/>
    <w:rsid w:val="004B3425"/>
    <w:rsid w:val="004B36E7"/>
    <w:rsid w:val="004B4D4C"/>
    <w:rsid w:val="004B7483"/>
    <w:rsid w:val="004C088F"/>
    <w:rsid w:val="004C0E9F"/>
    <w:rsid w:val="004C257F"/>
    <w:rsid w:val="004C4290"/>
    <w:rsid w:val="004C49D8"/>
    <w:rsid w:val="004C7244"/>
    <w:rsid w:val="004C7EF5"/>
    <w:rsid w:val="004C7FF0"/>
    <w:rsid w:val="004D1BF6"/>
    <w:rsid w:val="004D2923"/>
    <w:rsid w:val="004D3EF4"/>
    <w:rsid w:val="004D59B4"/>
    <w:rsid w:val="004D60B3"/>
    <w:rsid w:val="004D76BE"/>
    <w:rsid w:val="004E013F"/>
    <w:rsid w:val="004E1F13"/>
    <w:rsid w:val="004E5D14"/>
    <w:rsid w:val="004F4F4E"/>
    <w:rsid w:val="004F61CC"/>
    <w:rsid w:val="004F68FD"/>
    <w:rsid w:val="00500C3F"/>
    <w:rsid w:val="005018C8"/>
    <w:rsid w:val="00505290"/>
    <w:rsid w:val="0050628F"/>
    <w:rsid w:val="00510755"/>
    <w:rsid w:val="0051450F"/>
    <w:rsid w:val="0051496B"/>
    <w:rsid w:val="00516CFB"/>
    <w:rsid w:val="00521992"/>
    <w:rsid w:val="00525366"/>
    <w:rsid w:val="0052611E"/>
    <w:rsid w:val="005271B6"/>
    <w:rsid w:val="00530A70"/>
    <w:rsid w:val="00530C66"/>
    <w:rsid w:val="0053393F"/>
    <w:rsid w:val="00534098"/>
    <w:rsid w:val="00543D17"/>
    <w:rsid w:val="00545C88"/>
    <w:rsid w:val="00547F0C"/>
    <w:rsid w:val="00552A5E"/>
    <w:rsid w:val="00552E20"/>
    <w:rsid w:val="00553A34"/>
    <w:rsid w:val="005553CE"/>
    <w:rsid w:val="00555941"/>
    <w:rsid w:val="00556867"/>
    <w:rsid w:val="00556D1C"/>
    <w:rsid w:val="005600AE"/>
    <w:rsid w:val="0056383F"/>
    <w:rsid w:val="0056445F"/>
    <w:rsid w:val="00566F87"/>
    <w:rsid w:val="00567F9E"/>
    <w:rsid w:val="005727DD"/>
    <w:rsid w:val="00572FED"/>
    <w:rsid w:val="00580A15"/>
    <w:rsid w:val="00580E11"/>
    <w:rsid w:val="00581B44"/>
    <w:rsid w:val="00581F08"/>
    <w:rsid w:val="00582446"/>
    <w:rsid w:val="00582A15"/>
    <w:rsid w:val="00585799"/>
    <w:rsid w:val="005872E6"/>
    <w:rsid w:val="0058743E"/>
    <w:rsid w:val="00591BD4"/>
    <w:rsid w:val="005A0370"/>
    <w:rsid w:val="005A07B5"/>
    <w:rsid w:val="005A4C5E"/>
    <w:rsid w:val="005A6F81"/>
    <w:rsid w:val="005A722E"/>
    <w:rsid w:val="005B0A56"/>
    <w:rsid w:val="005B13D8"/>
    <w:rsid w:val="005B3AC2"/>
    <w:rsid w:val="005B4BFA"/>
    <w:rsid w:val="005B76CD"/>
    <w:rsid w:val="005B7CC0"/>
    <w:rsid w:val="005C17F8"/>
    <w:rsid w:val="005C1AD6"/>
    <w:rsid w:val="005C2108"/>
    <w:rsid w:val="005C334F"/>
    <w:rsid w:val="005C4F8E"/>
    <w:rsid w:val="005C6141"/>
    <w:rsid w:val="005C687F"/>
    <w:rsid w:val="005D0756"/>
    <w:rsid w:val="005D1AB5"/>
    <w:rsid w:val="005D20BA"/>
    <w:rsid w:val="005D2795"/>
    <w:rsid w:val="005E1AEE"/>
    <w:rsid w:val="005E21F5"/>
    <w:rsid w:val="005E26F2"/>
    <w:rsid w:val="005E776B"/>
    <w:rsid w:val="005F48AB"/>
    <w:rsid w:val="005F638E"/>
    <w:rsid w:val="00600F6B"/>
    <w:rsid w:val="00603F02"/>
    <w:rsid w:val="00610E7C"/>
    <w:rsid w:val="00612DB7"/>
    <w:rsid w:val="0061374C"/>
    <w:rsid w:val="00615950"/>
    <w:rsid w:val="00615B18"/>
    <w:rsid w:val="006218BF"/>
    <w:rsid w:val="00621E02"/>
    <w:rsid w:val="0062265C"/>
    <w:rsid w:val="006226FB"/>
    <w:rsid w:val="00622AE7"/>
    <w:rsid w:val="00627FE9"/>
    <w:rsid w:val="0063035F"/>
    <w:rsid w:val="00631036"/>
    <w:rsid w:val="00631B7A"/>
    <w:rsid w:val="006332FB"/>
    <w:rsid w:val="0063622E"/>
    <w:rsid w:val="0063732D"/>
    <w:rsid w:val="00637943"/>
    <w:rsid w:val="00637BC1"/>
    <w:rsid w:val="00640AA0"/>
    <w:rsid w:val="006415D8"/>
    <w:rsid w:val="0064180E"/>
    <w:rsid w:val="00643639"/>
    <w:rsid w:val="0065716D"/>
    <w:rsid w:val="00660170"/>
    <w:rsid w:val="0066423D"/>
    <w:rsid w:val="00664B34"/>
    <w:rsid w:val="00665A2B"/>
    <w:rsid w:val="006664C6"/>
    <w:rsid w:val="006722FD"/>
    <w:rsid w:val="0067317E"/>
    <w:rsid w:val="0067347F"/>
    <w:rsid w:val="00676A9C"/>
    <w:rsid w:val="00682118"/>
    <w:rsid w:val="00682677"/>
    <w:rsid w:val="00682C00"/>
    <w:rsid w:val="00683089"/>
    <w:rsid w:val="00684FC7"/>
    <w:rsid w:val="0069667B"/>
    <w:rsid w:val="00697755"/>
    <w:rsid w:val="006A35AD"/>
    <w:rsid w:val="006A4E61"/>
    <w:rsid w:val="006A5948"/>
    <w:rsid w:val="006A5FAF"/>
    <w:rsid w:val="006A6192"/>
    <w:rsid w:val="006B01A6"/>
    <w:rsid w:val="006B0972"/>
    <w:rsid w:val="006B13BE"/>
    <w:rsid w:val="006B1CF7"/>
    <w:rsid w:val="006B364E"/>
    <w:rsid w:val="006B5D18"/>
    <w:rsid w:val="006B6E30"/>
    <w:rsid w:val="006C1B66"/>
    <w:rsid w:val="006C292D"/>
    <w:rsid w:val="006C307D"/>
    <w:rsid w:val="006C48F3"/>
    <w:rsid w:val="006C6361"/>
    <w:rsid w:val="006C69AD"/>
    <w:rsid w:val="006C7F4B"/>
    <w:rsid w:val="006D22A9"/>
    <w:rsid w:val="006D5D10"/>
    <w:rsid w:val="006D6657"/>
    <w:rsid w:val="006D6875"/>
    <w:rsid w:val="006D7F95"/>
    <w:rsid w:val="006E1F71"/>
    <w:rsid w:val="006E1FE7"/>
    <w:rsid w:val="006E6945"/>
    <w:rsid w:val="006E6A3D"/>
    <w:rsid w:val="006F10C9"/>
    <w:rsid w:val="006F34DE"/>
    <w:rsid w:val="006F3D67"/>
    <w:rsid w:val="006F440D"/>
    <w:rsid w:val="006F6166"/>
    <w:rsid w:val="00702014"/>
    <w:rsid w:val="007040B0"/>
    <w:rsid w:val="007063BB"/>
    <w:rsid w:val="00706561"/>
    <w:rsid w:val="00707715"/>
    <w:rsid w:val="00713752"/>
    <w:rsid w:val="007166E5"/>
    <w:rsid w:val="00720C61"/>
    <w:rsid w:val="00721DF7"/>
    <w:rsid w:val="00721E01"/>
    <w:rsid w:val="00724882"/>
    <w:rsid w:val="00726280"/>
    <w:rsid w:val="00730C76"/>
    <w:rsid w:val="00733C74"/>
    <w:rsid w:val="007350D1"/>
    <w:rsid w:val="00737252"/>
    <w:rsid w:val="0074046C"/>
    <w:rsid w:val="00743F28"/>
    <w:rsid w:val="00744F03"/>
    <w:rsid w:val="0074526D"/>
    <w:rsid w:val="00752C62"/>
    <w:rsid w:val="00752E58"/>
    <w:rsid w:val="00753CAD"/>
    <w:rsid w:val="00753F91"/>
    <w:rsid w:val="00756167"/>
    <w:rsid w:val="00762BF1"/>
    <w:rsid w:val="00764260"/>
    <w:rsid w:val="00764D08"/>
    <w:rsid w:val="0077181B"/>
    <w:rsid w:val="00772CD2"/>
    <w:rsid w:val="00773840"/>
    <w:rsid w:val="00773C2F"/>
    <w:rsid w:val="00777DBF"/>
    <w:rsid w:val="00780CF3"/>
    <w:rsid w:val="00780DA3"/>
    <w:rsid w:val="007815EA"/>
    <w:rsid w:val="00782515"/>
    <w:rsid w:val="0078280A"/>
    <w:rsid w:val="00782B52"/>
    <w:rsid w:val="007841BB"/>
    <w:rsid w:val="007874BA"/>
    <w:rsid w:val="00787F28"/>
    <w:rsid w:val="00790A9C"/>
    <w:rsid w:val="0079559D"/>
    <w:rsid w:val="007A2437"/>
    <w:rsid w:val="007B1A85"/>
    <w:rsid w:val="007B2558"/>
    <w:rsid w:val="007B54F0"/>
    <w:rsid w:val="007B5BBB"/>
    <w:rsid w:val="007B5D51"/>
    <w:rsid w:val="007B695A"/>
    <w:rsid w:val="007C34DB"/>
    <w:rsid w:val="007C3551"/>
    <w:rsid w:val="007C79BF"/>
    <w:rsid w:val="007C7B6C"/>
    <w:rsid w:val="007D01D7"/>
    <w:rsid w:val="007D24D9"/>
    <w:rsid w:val="007D3542"/>
    <w:rsid w:val="007D5736"/>
    <w:rsid w:val="007D63B8"/>
    <w:rsid w:val="007D6944"/>
    <w:rsid w:val="007D6E4C"/>
    <w:rsid w:val="007E178C"/>
    <w:rsid w:val="007E18D3"/>
    <w:rsid w:val="007E4867"/>
    <w:rsid w:val="007F0011"/>
    <w:rsid w:val="007F11EE"/>
    <w:rsid w:val="0080296E"/>
    <w:rsid w:val="008074A7"/>
    <w:rsid w:val="0081002B"/>
    <w:rsid w:val="008100B5"/>
    <w:rsid w:val="008136C6"/>
    <w:rsid w:val="008160C1"/>
    <w:rsid w:val="00817AD7"/>
    <w:rsid w:val="00817D13"/>
    <w:rsid w:val="00821881"/>
    <w:rsid w:val="00823E01"/>
    <w:rsid w:val="00826D67"/>
    <w:rsid w:val="00832BC3"/>
    <w:rsid w:val="00832FD3"/>
    <w:rsid w:val="008357F4"/>
    <w:rsid w:val="0083591F"/>
    <w:rsid w:val="008363BB"/>
    <w:rsid w:val="00837E6A"/>
    <w:rsid w:val="0084179F"/>
    <w:rsid w:val="00842CCB"/>
    <w:rsid w:val="00843AA6"/>
    <w:rsid w:val="00845020"/>
    <w:rsid w:val="0084547B"/>
    <w:rsid w:val="008455C9"/>
    <w:rsid w:val="00846287"/>
    <w:rsid w:val="008503D2"/>
    <w:rsid w:val="00853292"/>
    <w:rsid w:val="008570B8"/>
    <w:rsid w:val="00863FF7"/>
    <w:rsid w:val="00864A68"/>
    <w:rsid w:val="00865754"/>
    <w:rsid w:val="008703B7"/>
    <w:rsid w:val="0087796D"/>
    <w:rsid w:val="00882B11"/>
    <w:rsid w:val="00883E99"/>
    <w:rsid w:val="00884BEE"/>
    <w:rsid w:val="00885793"/>
    <w:rsid w:val="00894841"/>
    <w:rsid w:val="00895A72"/>
    <w:rsid w:val="008968AC"/>
    <w:rsid w:val="008973CE"/>
    <w:rsid w:val="008A07B5"/>
    <w:rsid w:val="008A1C6B"/>
    <w:rsid w:val="008A3292"/>
    <w:rsid w:val="008A355A"/>
    <w:rsid w:val="008A773C"/>
    <w:rsid w:val="008A7C04"/>
    <w:rsid w:val="008B0038"/>
    <w:rsid w:val="008B5287"/>
    <w:rsid w:val="008B6770"/>
    <w:rsid w:val="008B697A"/>
    <w:rsid w:val="008C513A"/>
    <w:rsid w:val="008C62DD"/>
    <w:rsid w:val="008C645C"/>
    <w:rsid w:val="008C70FE"/>
    <w:rsid w:val="008D02F8"/>
    <w:rsid w:val="008D5B9F"/>
    <w:rsid w:val="008E2F6E"/>
    <w:rsid w:val="008E54EA"/>
    <w:rsid w:val="008E5E3E"/>
    <w:rsid w:val="008F03E8"/>
    <w:rsid w:val="008F0E2B"/>
    <w:rsid w:val="008F2DB2"/>
    <w:rsid w:val="008F301F"/>
    <w:rsid w:val="008F3A96"/>
    <w:rsid w:val="008F5376"/>
    <w:rsid w:val="008F64B0"/>
    <w:rsid w:val="00901BA3"/>
    <w:rsid w:val="009034D4"/>
    <w:rsid w:val="00916F08"/>
    <w:rsid w:val="009173D0"/>
    <w:rsid w:val="00917E12"/>
    <w:rsid w:val="0092156A"/>
    <w:rsid w:val="00926AD0"/>
    <w:rsid w:val="009316BD"/>
    <w:rsid w:val="009319D8"/>
    <w:rsid w:val="00933C83"/>
    <w:rsid w:val="00934261"/>
    <w:rsid w:val="00936E68"/>
    <w:rsid w:val="009375AC"/>
    <w:rsid w:val="009400C2"/>
    <w:rsid w:val="0094050E"/>
    <w:rsid w:val="0094153A"/>
    <w:rsid w:val="0094173F"/>
    <w:rsid w:val="00942360"/>
    <w:rsid w:val="009444AA"/>
    <w:rsid w:val="009447B7"/>
    <w:rsid w:val="00946D37"/>
    <w:rsid w:val="00953FAD"/>
    <w:rsid w:val="00955170"/>
    <w:rsid w:val="00955BAF"/>
    <w:rsid w:val="00955D70"/>
    <w:rsid w:val="00957718"/>
    <w:rsid w:val="00960674"/>
    <w:rsid w:val="00965D64"/>
    <w:rsid w:val="00966A2C"/>
    <w:rsid w:val="00970A67"/>
    <w:rsid w:val="00973DBD"/>
    <w:rsid w:val="00974239"/>
    <w:rsid w:val="00974F36"/>
    <w:rsid w:val="009779AE"/>
    <w:rsid w:val="0098122E"/>
    <w:rsid w:val="0098135E"/>
    <w:rsid w:val="0098205F"/>
    <w:rsid w:val="0098349A"/>
    <w:rsid w:val="00983C93"/>
    <w:rsid w:val="00984C2D"/>
    <w:rsid w:val="009868C3"/>
    <w:rsid w:val="00991294"/>
    <w:rsid w:val="009A0B35"/>
    <w:rsid w:val="009A1277"/>
    <w:rsid w:val="009B173F"/>
    <w:rsid w:val="009B2529"/>
    <w:rsid w:val="009B3400"/>
    <w:rsid w:val="009C23D7"/>
    <w:rsid w:val="009C4463"/>
    <w:rsid w:val="009C58C9"/>
    <w:rsid w:val="009C66CA"/>
    <w:rsid w:val="009D3327"/>
    <w:rsid w:val="009D37D0"/>
    <w:rsid w:val="009D414A"/>
    <w:rsid w:val="009D4942"/>
    <w:rsid w:val="009D568A"/>
    <w:rsid w:val="009D5880"/>
    <w:rsid w:val="009E01DF"/>
    <w:rsid w:val="009E0714"/>
    <w:rsid w:val="009E1A2A"/>
    <w:rsid w:val="009E312B"/>
    <w:rsid w:val="009E4134"/>
    <w:rsid w:val="009E59CD"/>
    <w:rsid w:val="009F061F"/>
    <w:rsid w:val="009F362F"/>
    <w:rsid w:val="009F3E01"/>
    <w:rsid w:val="009F44DA"/>
    <w:rsid w:val="009F47DB"/>
    <w:rsid w:val="009F4E86"/>
    <w:rsid w:val="009F56EE"/>
    <w:rsid w:val="009F57C0"/>
    <w:rsid w:val="009F7119"/>
    <w:rsid w:val="00A019FE"/>
    <w:rsid w:val="00A048C3"/>
    <w:rsid w:val="00A06684"/>
    <w:rsid w:val="00A07381"/>
    <w:rsid w:val="00A10C53"/>
    <w:rsid w:val="00A125C1"/>
    <w:rsid w:val="00A16A54"/>
    <w:rsid w:val="00A175B6"/>
    <w:rsid w:val="00A17776"/>
    <w:rsid w:val="00A214B2"/>
    <w:rsid w:val="00A23153"/>
    <w:rsid w:val="00A23958"/>
    <w:rsid w:val="00A24E4A"/>
    <w:rsid w:val="00A270F2"/>
    <w:rsid w:val="00A309C2"/>
    <w:rsid w:val="00A30E3F"/>
    <w:rsid w:val="00A31DB2"/>
    <w:rsid w:val="00A3297E"/>
    <w:rsid w:val="00A36D11"/>
    <w:rsid w:val="00A41113"/>
    <w:rsid w:val="00A444AD"/>
    <w:rsid w:val="00A45821"/>
    <w:rsid w:val="00A46F31"/>
    <w:rsid w:val="00A46F93"/>
    <w:rsid w:val="00A50726"/>
    <w:rsid w:val="00A51AB2"/>
    <w:rsid w:val="00A52070"/>
    <w:rsid w:val="00A528C3"/>
    <w:rsid w:val="00A52C25"/>
    <w:rsid w:val="00A55608"/>
    <w:rsid w:val="00A5770C"/>
    <w:rsid w:val="00A60653"/>
    <w:rsid w:val="00A61F42"/>
    <w:rsid w:val="00A661F4"/>
    <w:rsid w:val="00A66630"/>
    <w:rsid w:val="00A67B77"/>
    <w:rsid w:val="00A67FA2"/>
    <w:rsid w:val="00A738B5"/>
    <w:rsid w:val="00A74C3C"/>
    <w:rsid w:val="00A74FF2"/>
    <w:rsid w:val="00A76535"/>
    <w:rsid w:val="00A767B3"/>
    <w:rsid w:val="00A7776E"/>
    <w:rsid w:val="00A804A1"/>
    <w:rsid w:val="00A80CE7"/>
    <w:rsid w:val="00A82AAF"/>
    <w:rsid w:val="00A84D89"/>
    <w:rsid w:val="00A85C90"/>
    <w:rsid w:val="00A91718"/>
    <w:rsid w:val="00A9265F"/>
    <w:rsid w:val="00A94B0E"/>
    <w:rsid w:val="00A952C5"/>
    <w:rsid w:val="00A97052"/>
    <w:rsid w:val="00AA0B8D"/>
    <w:rsid w:val="00AA24E6"/>
    <w:rsid w:val="00AA268A"/>
    <w:rsid w:val="00AA5602"/>
    <w:rsid w:val="00AB1593"/>
    <w:rsid w:val="00AB1CA7"/>
    <w:rsid w:val="00AB275F"/>
    <w:rsid w:val="00AB3A01"/>
    <w:rsid w:val="00AB7A5F"/>
    <w:rsid w:val="00AC01F0"/>
    <w:rsid w:val="00AC1C35"/>
    <w:rsid w:val="00AC2E05"/>
    <w:rsid w:val="00AC305A"/>
    <w:rsid w:val="00AC3321"/>
    <w:rsid w:val="00AC3949"/>
    <w:rsid w:val="00AC7B75"/>
    <w:rsid w:val="00AD18C7"/>
    <w:rsid w:val="00AD4582"/>
    <w:rsid w:val="00AD56C0"/>
    <w:rsid w:val="00AD6907"/>
    <w:rsid w:val="00AD79B9"/>
    <w:rsid w:val="00AD7B5A"/>
    <w:rsid w:val="00AE33CF"/>
    <w:rsid w:val="00AE3CCC"/>
    <w:rsid w:val="00AE7C0B"/>
    <w:rsid w:val="00B0258E"/>
    <w:rsid w:val="00B04287"/>
    <w:rsid w:val="00B13296"/>
    <w:rsid w:val="00B2078E"/>
    <w:rsid w:val="00B20B92"/>
    <w:rsid w:val="00B2384B"/>
    <w:rsid w:val="00B2393C"/>
    <w:rsid w:val="00B259BD"/>
    <w:rsid w:val="00B3069D"/>
    <w:rsid w:val="00B31E14"/>
    <w:rsid w:val="00B359E8"/>
    <w:rsid w:val="00B36144"/>
    <w:rsid w:val="00B371FF"/>
    <w:rsid w:val="00B37291"/>
    <w:rsid w:val="00B37962"/>
    <w:rsid w:val="00B37F8D"/>
    <w:rsid w:val="00B4047B"/>
    <w:rsid w:val="00B41431"/>
    <w:rsid w:val="00B418D8"/>
    <w:rsid w:val="00B41BC8"/>
    <w:rsid w:val="00B44AED"/>
    <w:rsid w:val="00B46013"/>
    <w:rsid w:val="00B46E2A"/>
    <w:rsid w:val="00B50E16"/>
    <w:rsid w:val="00B51185"/>
    <w:rsid w:val="00B5355E"/>
    <w:rsid w:val="00B54D14"/>
    <w:rsid w:val="00B5574D"/>
    <w:rsid w:val="00B57B25"/>
    <w:rsid w:val="00B636C8"/>
    <w:rsid w:val="00B638FA"/>
    <w:rsid w:val="00B72A51"/>
    <w:rsid w:val="00B737F6"/>
    <w:rsid w:val="00B73D67"/>
    <w:rsid w:val="00B758A9"/>
    <w:rsid w:val="00B75CDE"/>
    <w:rsid w:val="00B75DEA"/>
    <w:rsid w:val="00B75E3B"/>
    <w:rsid w:val="00B80C94"/>
    <w:rsid w:val="00B85768"/>
    <w:rsid w:val="00B86B0B"/>
    <w:rsid w:val="00B87397"/>
    <w:rsid w:val="00B87971"/>
    <w:rsid w:val="00B87D93"/>
    <w:rsid w:val="00B916B2"/>
    <w:rsid w:val="00B92F42"/>
    <w:rsid w:val="00B969B9"/>
    <w:rsid w:val="00BA59F0"/>
    <w:rsid w:val="00BA5AA0"/>
    <w:rsid w:val="00BA6D1C"/>
    <w:rsid w:val="00BB08BF"/>
    <w:rsid w:val="00BB1C24"/>
    <w:rsid w:val="00BB1C8C"/>
    <w:rsid w:val="00BB2A62"/>
    <w:rsid w:val="00BB2CB3"/>
    <w:rsid w:val="00BB3D7E"/>
    <w:rsid w:val="00BB48E8"/>
    <w:rsid w:val="00BB79A6"/>
    <w:rsid w:val="00BC55D0"/>
    <w:rsid w:val="00BC76E5"/>
    <w:rsid w:val="00BD3EE4"/>
    <w:rsid w:val="00BD5389"/>
    <w:rsid w:val="00BD54D1"/>
    <w:rsid w:val="00BD6066"/>
    <w:rsid w:val="00BD67AD"/>
    <w:rsid w:val="00BD786E"/>
    <w:rsid w:val="00BE0426"/>
    <w:rsid w:val="00BE3CB2"/>
    <w:rsid w:val="00BE413E"/>
    <w:rsid w:val="00BE76E3"/>
    <w:rsid w:val="00BF110E"/>
    <w:rsid w:val="00BF23AE"/>
    <w:rsid w:val="00BF35EF"/>
    <w:rsid w:val="00BF5CBA"/>
    <w:rsid w:val="00BF6B55"/>
    <w:rsid w:val="00C00D4F"/>
    <w:rsid w:val="00C01E79"/>
    <w:rsid w:val="00C077F7"/>
    <w:rsid w:val="00C12DDB"/>
    <w:rsid w:val="00C17913"/>
    <w:rsid w:val="00C17B1E"/>
    <w:rsid w:val="00C24205"/>
    <w:rsid w:val="00C2790A"/>
    <w:rsid w:val="00C329D7"/>
    <w:rsid w:val="00C32AAF"/>
    <w:rsid w:val="00C37D9F"/>
    <w:rsid w:val="00C41855"/>
    <w:rsid w:val="00C42819"/>
    <w:rsid w:val="00C43579"/>
    <w:rsid w:val="00C44C6D"/>
    <w:rsid w:val="00C45A92"/>
    <w:rsid w:val="00C514A8"/>
    <w:rsid w:val="00C51976"/>
    <w:rsid w:val="00C52A0E"/>
    <w:rsid w:val="00C554F3"/>
    <w:rsid w:val="00C556A2"/>
    <w:rsid w:val="00C62D64"/>
    <w:rsid w:val="00C657A9"/>
    <w:rsid w:val="00C70721"/>
    <w:rsid w:val="00C72A73"/>
    <w:rsid w:val="00C75FB1"/>
    <w:rsid w:val="00C762EB"/>
    <w:rsid w:val="00C77E44"/>
    <w:rsid w:val="00C8207A"/>
    <w:rsid w:val="00C8303F"/>
    <w:rsid w:val="00C84A28"/>
    <w:rsid w:val="00C904F0"/>
    <w:rsid w:val="00C92A12"/>
    <w:rsid w:val="00C9547B"/>
    <w:rsid w:val="00C97541"/>
    <w:rsid w:val="00CA2513"/>
    <w:rsid w:val="00CA26CA"/>
    <w:rsid w:val="00CA7D72"/>
    <w:rsid w:val="00CB29FC"/>
    <w:rsid w:val="00CB31A1"/>
    <w:rsid w:val="00CB346D"/>
    <w:rsid w:val="00CB4A55"/>
    <w:rsid w:val="00CB6345"/>
    <w:rsid w:val="00CC0614"/>
    <w:rsid w:val="00CC0775"/>
    <w:rsid w:val="00CC51C7"/>
    <w:rsid w:val="00CC53E6"/>
    <w:rsid w:val="00CC7B8B"/>
    <w:rsid w:val="00CD260B"/>
    <w:rsid w:val="00CD4442"/>
    <w:rsid w:val="00CE0987"/>
    <w:rsid w:val="00CE75F2"/>
    <w:rsid w:val="00CF30A3"/>
    <w:rsid w:val="00CF6BA9"/>
    <w:rsid w:val="00CF7BCF"/>
    <w:rsid w:val="00D033E8"/>
    <w:rsid w:val="00D037BF"/>
    <w:rsid w:val="00D048C5"/>
    <w:rsid w:val="00D06E0E"/>
    <w:rsid w:val="00D0750B"/>
    <w:rsid w:val="00D122F0"/>
    <w:rsid w:val="00D1731E"/>
    <w:rsid w:val="00D17F30"/>
    <w:rsid w:val="00D21145"/>
    <w:rsid w:val="00D23143"/>
    <w:rsid w:val="00D235E2"/>
    <w:rsid w:val="00D30796"/>
    <w:rsid w:val="00D308A1"/>
    <w:rsid w:val="00D30B6E"/>
    <w:rsid w:val="00D30CB5"/>
    <w:rsid w:val="00D30FC4"/>
    <w:rsid w:val="00D35564"/>
    <w:rsid w:val="00D3730D"/>
    <w:rsid w:val="00D408A2"/>
    <w:rsid w:val="00D4183D"/>
    <w:rsid w:val="00D41D65"/>
    <w:rsid w:val="00D4475A"/>
    <w:rsid w:val="00D50700"/>
    <w:rsid w:val="00D52FF7"/>
    <w:rsid w:val="00D53480"/>
    <w:rsid w:val="00D53D9F"/>
    <w:rsid w:val="00D5516F"/>
    <w:rsid w:val="00D60846"/>
    <w:rsid w:val="00D60ECA"/>
    <w:rsid w:val="00D61698"/>
    <w:rsid w:val="00D61B08"/>
    <w:rsid w:val="00D62B76"/>
    <w:rsid w:val="00D63037"/>
    <w:rsid w:val="00D63BA0"/>
    <w:rsid w:val="00D655B7"/>
    <w:rsid w:val="00D655BF"/>
    <w:rsid w:val="00D67FD8"/>
    <w:rsid w:val="00D7138F"/>
    <w:rsid w:val="00D7181D"/>
    <w:rsid w:val="00D73AEC"/>
    <w:rsid w:val="00D76877"/>
    <w:rsid w:val="00D76A40"/>
    <w:rsid w:val="00D81515"/>
    <w:rsid w:val="00D86134"/>
    <w:rsid w:val="00D871CF"/>
    <w:rsid w:val="00D90553"/>
    <w:rsid w:val="00D90BD2"/>
    <w:rsid w:val="00D96C1B"/>
    <w:rsid w:val="00DA17F9"/>
    <w:rsid w:val="00DA2C1F"/>
    <w:rsid w:val="00DA570F"/>
    <w:rsid w:val="00DA615D"/>
    <w:rsid w:val="00DA6E41"/>
    <w:rsid w:val="00DA79CE"/>
    <w:rsid w:val="00DB1201"/>
    <w:rsid w:val="00DB554C"/>
    <w:rsid w:val="00DB5A67"/>
    <w:rsid w:val="00DC141D"/>
    <w:rsid w:val="00DC1B02"/>
    <w:rsid w:val="00DC32AE"/>
    <w:rsid w:val="00DC32DC"/>
    <w:rsid w:val="00DC4ADF"/>
    <w:rsid w:val="00DC59D8"/>
    <w:rsid w:val="00DC7104"/>
    <w:rsid w:val="00DD119D"/>
    <w:rsid w:val="00DD234C"/>
    <w:rsid w:val="00DD5D8D"/>
    <w:rsid w:val="00DE26CF"/>
    <w:rsid w:val="00DE3A7D"/>
    <w:rsid w:val="00DE3E03"/>
    <w:rsid w:val="00DF055B"/>
    <w:rsid w:val="00DF23A2"/>
    <w:rsid w:val="00DF7D9D"/>
    <w:rsid w:val="00E00EC9"/>
    <w:rsid w:val="00E03E8D"/>
    <w:rsid w:val="00E048BA"/>
    <w:rsid w:val="00E05561"/>
    <w:rsid w:val="00E110AB"/>
    <w:rsid w:val="00E11A86"/>
    <w:rsid w:val="00E1225C"/>
    <w:rsid w:val="00E175A6"/>
    <w:rsid w:val="00E202FE"/>
    <w:rsid w:val="00E22D13"/>
    <w:rsid w:val="00E237D6"/>
    <w:rsid w:val="00E2528E"/>
    <w:rsid w:val="00E27405"/>
    <w:rsid w:val="00E31C9F"/>
    <w:rsid w:val="00E34FEE"/>
    <w:rsid w:val="00E35547"/>
    <w:rsid w:val="00E370D6"/>
    <w:rsid w:val="00E477A6"/>
    <w:rsid w:val="00E47851"/>
    <w:rsid w:val="00E47C8A"/>
    <w:rsid w:val="00E504C4"/>
    <w:rsid w:val="00E5057A"/>
    <w:rsid w:val="00E527B7"/>
    <w:rsid w:val="00E551D6"/>
    <w:rsid w:val="00E62569"/>
    <w:rsid w:val="00E666E1"/>
    <w:rsid w:val="00E66D72"/>
    <w:rsid w:val="00E70088"/>
    <w:rsid w:val="00E705F1"/>
    <w:rsid w:val="00E72BD3"/>
    <w:rsid w:val="00E72D95"/>
    <w:rsid w:val="00E74CB2"/>
    <w:rsid w:val="00E76BA8"/>
    <w:rsid w:val="00E76F65"/>
    <w:rsid w:val="00E77F6D"/>
    <w:rsid w:val="00E824E9"/>
    <w:rsid w:val="00E84919"/>
    <w:rsid w:val="00E8575C"/>
    <w:rsid w:val="00E85E21"/>
    <w:rsid w:val="00E92E32"/>
    <w:rsid w:val="00E94669"/>
    <w:rsid w:val="00E96F4A"/>
    <w:rsid w:val="00EA317D"/>
    <w:rsid w:val="00EA414A"/>
    <w:rsid w:val="00EA5143"/>
    <w:rsid w:val="00EA6762"/>
    <w:rsid w:val="00EA6E6E"/>
    <w:rsid w:val="00EA6F36"/>
    <w:rsid w:val="00EB3233"/>
    <w:rsid w:val="00EB42DC"/>
    <w:rsid w:val="00EB6B7E"/>
    <w:rsid w:val="00EC049C"/>
    <w:rsid w:val="00EC1022"/>
    <w:rsid w:val="00EC2AD1"/>
    <w:rsid w:val="00EC3087"/>
    <w:rsid w:val="00EC47F7"/>
    <w:rsid w:val="00EC6A05"/>
    <w:rsid w:val="00ED1ECE"/>
    <w:rsid w:val="00ED2501"/>
    <w:rsid w:val="00ED2651"/>
    <w:rsid w:val="00ED389B"/>
    <w:rsid w:val="00ED4092"/>
    <w:rsid w:val="00ED471C"/>
    <w:rsid w:val="00ED4EB7"/>
    <w:rsid w:val="00EE0D63"/>
    <w:rsid w:val="00EE369D"/>
    <w:rsid w:val="00EE4525"/>
    <w:rsid w:val="00EE5105"/>
    <w:rsid w:val="00EF1819"/>
    <w:rsid w:val="00EF19C7"/>
    <w:rsid w:val="00EF4873"/>
    <w:rsid w:val="00F03DC9"/>
    <w:rsid w:val="00F04C7E"/>
    <w:rsid w:val="00F069C4"/>
    <w:rsid w:val="00F114D4"/>
    <w:rsid w:val="00F11F4B"/>
    <w:rsid w:val="00F1467D"/>
    <w:rsid w:val="00F2117E"/>
    <w:rsid w:val="00F27132"/>
    <w:rsid w:val="00F40241"/>
    <w:rsid w:val="00F43603"/>
    <w:rsid w:val="00F502DA"/>
    <w:rsid w:val="00F560AB"/>
    <w:rsid w:val="00F63AEF"/>
    <w:rsid w:val="00F666B6"/>
    <w:rsid w:val="00F67369"/>
    <w:rsid w:val="00F70E6F"/>
    <w:rsid w:val="00F72BBF"/>
    <w:rsid w:val="00F72C94"/>
    <w:rsid w:val="00F75392"/>
    <w:rsid w:val="00F758E0"/>
    <w:rsid w:val="00F808E6"/>
    <w:rsid w:val="00F82604"/>
    <w:rsid w:val="00F83336"/>
    <w:rsid w:val="00F84E9D"/>
    <w:rsid w:val="00F856CC"/>
    <w:rsid w:val="00F85B1F"/>
    <w:rsid w:val="00F85D99"/>
    <w:rsid w:val="00F91CD2"/>
    <w:rsid w:val="00F91DD8"/>
    <w:rsid w:val="00F9435F"/>
    <w:rsid w:val="00F948E7"/>
    <w:rsid w:val="00F95349"/>
    <w:rsid w:val="00FA2A5B"/>
    <w:rsid w:val="00FA3F6E"/>
    <w:rsid w:val="00FA4279"/>
    <w:rsid w:val="00FA470B"/>
    <w:rsid w:val="00FB1A3B"/>
    <w:rsid w:val="00FB2373"/>
    <w:rsid w:val="00FB6CDD"/>
    <w:rsid w:val="00FC35D0"/>
    <w:rsid w:val="00FD4711"/>
    <w:rsid w:val="00FD5936"/>
    <w:rsid w:val="00FE0D22"/>
    <w:rsid w:val="00FE5281"/>
    <w:rsid w:val="00FF31AA"/>
    <w:rsid w:val="00FF3796"/>
    <w:rsid w:val="00FF467F"/>
    <w:rsid w:val="00FF4F8D"/>
    <w:rsid w:val="00FF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1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9">
    <w:name w:val="Balloon Text"/>
    <w:basedOn w:val="a"/>
    <w:link w:val="a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1C27A2"/>
    <w:rPr>
      <w:rFonts w:cs="Times New Roman"/>
    </w:rPr>
  </w:style>
  <w:style w:type="character" w:customStyle="1" w:styleId="hps">
    <w:name w:val="hps"/>
    <w:basedOn w:val="a0"/>
    <w:rsid w:val="001C27A2"/>
    <w:rPr>
      <w:rFonts w:cs="Times New Roman"/>
    </w:rPr>
  </w:style>
  <w:style w:type="character" w:customStyle="1" w:styleId="longtext">
    <w:name w:val="long_text"/>
    <w:rsid w:val="001C27A2"/>
  </w:style>
  <w:style w:type="paragraph" w:customStyle="1" w:styleId="HTML1">
    <w:name w:val="Стандартный HTML1"/>
    <w:basedOn w:val="a"/>
    <w:rsid w:val="001C27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200" w:line="276" w:lineRule="auto"/>
    </w:pPr>
    <w:rPr>
      <w:rFonts w:ascii="Courier New" w:hAnsi="Courier New" w:cs="Courier New"/>
    </w:rPr>
  </w:style>
  <w:style w:type="paragraph" w:customStyle="1" w:styleId="00-Zagolovok">
    <w:name w:val="00-Zagolovok"/>
    <w:basedOn w:val="a"/>
    <w:rsid w:val="006A4E61"/>
    <w:pPr>
      <w:suppressAutoHyphens/>
      <w:spacing w:after="200" w:line="220" w:lineRule="exact"/>
      <w:jc w:val="center"/>
    </w:pPr>
  </w:style>
  <w:style w:type="paragraph" w:customStyle="1" w:styleId="01-golovka">
    <w:name w:val="01-golovka"/>
    <w:basedOn w:val="a"/>
    <w:rsid w:val="00094321"/>
    <w:pPr>
      <w:widowControl w:val="0"/>
      <w:suppressAutoHyphens/>
      <w:spacing w:before="80" w:after="80" w:line="276" w:lineRule="auto"/>
      <w:jc w:val="center"/>
    </w:pPr>
    <w:rPr>
      <w:rFonts w:ascii="PragmaticaC" w:hAnsi="PragmaticaC" w:cs="PragmaticaC"/>
    </w:rPr>
  </w:style>
  <w:style w:type="paragraph" w:customStyle="1" w:styleId="10">
    <w:name w:val="указатель 1"/>
    <w:basedOn w:val="a"/>
    <w:next w:val="a"/>
    <w:rsid w:val="00094321"/>
    <w:pPr>
      <w:suppressAutoHyphens/>
      <w:spacing w:after="200" w:line="276" w:lineRule="auto"/>
    </w:pPr>
  </w:style>
  <w:style w:type="paragraph" w:customStyle="1" w:styleId="11">
    <w:name w:val="Обычный (веб)1"/>
    <w:basedOn w:val="a"/>
    <w:rsid w:val="00094321"/>
    <w:pPr>
      <w:suppressAutoHyphens/>
      <w:spacing w:before="100" w:after="100" w:line="276" w:lineRule="auto"/>
    </w:pPr>
  </w:style>
  <w:style w:type="character" w:customStyle="1" w:styleId="hpsatn">
    <w:name w:val="hps atn"/>
    <w:basedOn w:val="a0"/>
    <w:rsid w:val="00BF6B55"/>
    <w:rPr>
      <w:rFonts w:cs="Times New Roman"/>
    </w:rPr>
  </w:style>
  <w:style w:type="paragraph" w:customStyle="1" w:styleId="31">
    <w:name w:val="Основной текст 31"/>
    <w:basedOn w:val="a"/>
    <w:rsid w:val="00BF6B55"/>
    <w:pPr>
      <w:suppressAutoHyphens/>
    </w:pPr>
  </w:style>
  <w:style w:type="paragraph" w:customStyle="1" w:styleId="12">
    <w:name w:val="Название объекта1"/>
    <w:basedOn w:val="a"/>
    <w:next w:val="a"/>
    <w:rsid w:val="000F68A1"/>
    <w:pPr>
      <w:tabs>
        <w:tab w:val="center" w:pos="6634"/>
      </w:tabs>
      <w:suppressAutoHyphens/>
      <w:spacing w:after="200" w:line="40" w:lineRule="exact"/>
      <w:ind w:firstLine="227"/>
      <w:jc w:val="center"/>
    </w:pPr>
  </w:style>
  <w:style w:type="paragraph" w:styleId="13">
    <w:name w:val="index 1"/>
    <w:basedOn w:val="a"/>
    <w:next w:val="a"/>
    <w:autoRedefine/>
    <w:semiHidden/>
    <w:rsid w:val="00744F03"/>
    <w:pPr>
      <w:tabs>
        <w:tab w:val="right" w:leader="dot" w:pos="9639"/>
      </w:tabs>
      <w:suppressAutoHyphens/>
      <w:spacing w:line="180" w:lineRule="exact"/>
    </w:pPr>
    <w:rPr>
      <w:rFonts w:ascii="Arial" w:hAnsi="Arial" w:cs="Arial"/>
      <w:color w:val="FF0000"/>
      <w:sz w:val="16"/>
      <w:szCs w:val="16"/>
      <w:lang w:val="en-US"/>
    </w:rPr>
  </w:style>
  <w:style w:type="paragraph" w:customStyle="1" w:styleId="32">
    <w:name w:val="боковик3"/>
    <w:basedOn w:val="a"/>
    <w:rsid w:val="00D408A2"/>
    <w:pPr>
      <w:suppressAutoHyphens/>
      <w:spacing w:before="72" w:line="276" w:lineRule="auto"/>
      <w:jc w:val="center"/>
    </w:pPr>
    <w:rPr>
      <w:b/>
    </w:rPr>
  </w:style>
  <w:style w:type="paragraph" w:customStyle="1" w:styleId="BodyText31">
    <w:name w:val="Body Text 31"/>
    <w:basedOn w:val="a"/>
    <w:rsid w:val="005A722E"/>
    <w:pPr>
      <w:suppressAutoHyphens/>
      <w:overflowPunct w:val="0"/>
      <w:autoSpaceDE w:val="0"/>
      <w:spacing w:before="120" w:line="276" w:lineRule="auto"/>
      <w:jc w:val="center"/>
      <w:textAlignment w:val="baseline"/>
    </w:pPr>
  </w:style>
  <w:style w:type="character" w:customStyle="1" w:styleId="hpsalt-edited">
    <w:name w:val="hps alt-edited"/>
    <w:basedOn w:val="a0"/>
    <w:rsid w:val="007B5D51"/>
    <w:rPr>
      <w:rFonts w:cs="Times New Roman"/>
    </w:rPr>
  </w:style>
  <w:style w:type="character" w:customStyle="1" w:styleId="alt-edited">
    <w:name w:val="alt-edited"/>
    <w:basedOn w:val="a0"/>
    <w:rsid w:val="00AB1593"/>
    <w:rPr>
      <w:rFonts w:cs="Times New Roman"/>
    </w:rPr>
  </w:style>
  <w:style w:type="paragraph" w:customStyle="1" w:styleId="33">
    <w:name w:val="çàãîëîâîê 3"/>
    <w:basedOn w:val="a"/>
    <w:next w:val="a"/>
    <w:rsid w:val="00AB1593"/>
    <w:pPr>
      <w:keepNext/>
      <w:widowControl w:val="0"/>
      <w:suppressAutoHyphens/>
      <w:spacing w:before="120" w:after="120" w:line="276" w:lineRule="auto"/>
      <w:jc w:val="center"/>
    </w:pPr>
  </w:style>
  <w:style w:type="character" w:customStyle="1" w:styleId="14">
    <w:name w:val="Основной текст Знак1"/>
    <w:rsid w:val="00E62569"/>
  </w:style>
  <w:style w:type="character" w:customStyle="1" w:styleId="ab">
    <w:name w:val="Текст концевой сноски Знак"/>
    <w:rsid w:val="00E62569"/>
    <w:rPr>
      <w:rFonts w:ascii="Arial" w:hAnsi="Arial"/>
    </w:rPr>
  </w:style>
  <w:style w:type="paragraph" w:customStyle="1" w:styleId="BodyText22">
    <w:name w:val="Body Text 22"/>
    <w:basedOn w:val="a"/>
    <w:rsid w:val="00E62569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leader="dot" w:pos="6066"/>
        <w:tab w:val="right" w:leader="dot" w:pos="6237"/>
        <w:tab w:val="right" w:pos="6633"/>
      </w:tabs>
      <w:suppressAutoHyphens/>
      <w:spacing w:after="200" w:line="240" w:lineRule="exact"/>
      <w:jc w:val="center"/>
    </w:pPr>
  </w:style>
  <w:style w:type="paragraph" w:customStyle="1" w:styleId="210">
    <w:name w:val="Основной текст 21"/>
    <w:basedOn w:val="a"/>
    <w:rsid w:val="00C70721"/>
    <w:pPr>
      <w:suppressAutoHyphens/>
      <w:spacing w:after="200" w:line="276" w:lineRule="auto"/>
      <w:jc w:val="right"/>
    </w:pPr>
  </w:style>
  <w:style w:type="paragraph" w:styleId="ac">
    <w:name w:val="Normal (Web)"/>
    <w:basedOn w:val="a"/>
    <w:rsid w:val="00314C3D"/>
    <w:pPr>
      <w:suppressAutoHyphens/>
      <w:spacing w:before="280" w:after="280" w:line="276" w:lineRule="auto"/>
    </w:pPr>
  </w:style>
  <w:style w:type="character" w:customStyle="1" w:styleId="aa">
    <w:name w:val="Текст выноски Знак"/>
    <w:link w:val="a9"/>
    <w:rsid w:val="00684FC7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42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5880"/>
    <w:rPr>
      <w:rFonts w:ascii="Arial" w:hAnsi="Arial"/>
      <w:b/>
      <w:caps/>
      <w:sz w:val="16"/>
    </w:rPr>
  </w:style>
  <w:style w:type="character" w:customStyle="1" w:styleId="40">
    <w:name w:val="Заголовок 4 Знак"/>
    <w:basedOn w:val="a0"/>
    <w:link w:val="4"/>
    <w:rsid w:val="009D5880"/>
    <w:rPr>
      <w:rFonts w:ascii="Arial" w:hAnsi="Arial"/>
      <w:b/>
      <w:caps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right" w:leader="dot" w:pos="9639"/>
      </w:tabs>
      <w:spacing w:before="20" w:line="260" w:lineRule="exact"/>
      <w:outlineLvl w:val="8"/>
    </w:pPr>
    <w:rPr>
      <w:rFonts w:ascii="Arial" w:hAnsi="Arial"/>
      <w:i/>
      <w:i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1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paragraph" w:styleId="a9">
    <w:name w:val="Balloon Text"/>
    <w:basedOn w:val="a"/>
    <w:link w:val="aa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1C27A2"/>
    <w:rPr>
      <w:rFonts w:cs="Times New Roman"/>
    </w:rPr>
  </w:style>
  <w:style w:type="character" w:customStyle="1" w:styleId="hps">
    <w:name w:val="hps"/>
    <w:basedOn w:val="a0"/>
    <w:rsid w:val="001C27A2"/>
    <w:rPr>
      <w:rFonts w:cs="Times New Roman"/>
    </w:rPr>
  </w:style>
  <w:style w:type="character" w:customStyle="1" w:styleId="longtext">
    <w:name w:val="long_text"/>
    <w:rsid w:val="001C27A2"/>
  </w:style>
  <w:style w:type="paragraph" w:customStyle="1" w:styleId="HTML1">
    <w:name w:val="Стандартный HTML1"/>
    <w:basedOn w:val="a"/>
    <w:rsid w:val="001C27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200" w:line="276" w:lineRule="auto"/>
    </w:pPr>
    <w:rPr>
      <w:rFonts w:ascii="Courier New" w:hAnsi="Courier New" w:cs="Courier New"/>
    </w:rPr>
  </w:style>
  <w:style w:type="paragraph" w:customStyle="1" w:styleId="00-Zagolovok">
    <w:name w:val="00-Zagolovok"/>
    <w:basedOn w:val="a"/>
    <w:rsid w:val="006A4E61"/>
    <w:pPr>
      <w:suppressAutoHyphens/>
      <w:spacing w:after="200" w:line="220" w:lineRule="exact"/>
      <w:jc w:val="center"/>
    </w:pPr>
  </w:style>
  <w:style w:type="paragraph" w:customStyle="1" w:styleId="01-golovka">
    <w:name w:val="01-golovka"/>
    <w:basedOn w:val="a"/>
    <w:rsid w:val="00094321"/>
    <w:pPr>
      <w:widowControl w:val="0"/>
      <w:suppressAutoHyphens/>
      <w:spacing w:before="80" w:after="80" w:line="276" w:lineRule="auto"/>
      <w:jc w:val="center"/>
    </w:pPr>
    <w:rPr>
      <w:rFonts w:ascii="PragmaticaC" w:hAnsi="PragmaticaC" w:cs="PragmaticaC"/>
    </w:rPr>
  </w:style>
  <w:style w:type="paragraph" w:customStyle="1" w:styleId="10">
    <w:name w:val="указатель 1"/>
    <w:basedOn w:val="a"/>
    <w:next w:val="a"/>
    <w:rsid w:val="00094321"/>
    <w:pPr>
      <w:suppressAutoHyphens/>
      <w:spacing w:after="200" w:line="276" w:lineRule="auto"/>
    </w:pPr>
  </w:style>
  <w:style w:type="paragraph" w:customStyle="1" w:styleId="11">
    <w:name w:val="Обычный (веб)1"/>
    <w:basedOn w:val="a"/>
    <w:rsid w:val="00094321"/>
    <w:pPr>
      <w:suppressAutoHyphens/>
      <w:spacing w:before="100" w:after="100" w:line="276" w:lineRule="auto"/>
    </w:pPr>
  </w:style>
  <w:style w:type="character" w:customStyle="1" w:styleId="hpsatn">
    <w:name w:val="hps atn"/>
    <w:basedOn w:val="a0"/>
    <w:rsid w:val="00BF6B55"/>
    <w:rPr>
      <w:rFonts w:cs="Times New Roman"/>
    </w:rPr>
  </w:style>
  <w:style w:type="paragraph" w:customStyle="1" w:styleId="31">
    <w:name w:val="Основной текст 31"/>
    <w:basedOn w:val="a"/>
    <w:rsid w:val="00BF6B55"/>
    <w:pPr>
      <w:suppressAutoHyphens/>
    </w:pPr>
  </w:style>
  <w:style w:type="paragraph" w:customStyle="1" w:styleId="12">
    <w:name w:val="Название объекта1"/>
    <w:basedOn w:val="a"/>
    <w:next w:val="a"/>
    <w:rsid w:val="000F68A1"/>
    <w:pPr>
      <w:tabs>
        <w:tab w:val="center" w:pos="6634"/>
      </w:tabs>
      <w:suppressAutoHyphens/>
      <w:spacing w:after="200" w:line="40" w:lineRule="exact"/>
      <w:ind w:firstLine="227"/>
      <w:jc w:val="center"/>
    </w:pPr>
  </w:style>
  <w:style w:type="paragraph" w:styleId="13">
    <w:name w:val="index 1"/>
    <w:basedOn w:val="a"/>
    <w:next w:val="a"/>
    <w:autoRedefine/>
    <w:semiHidden/>
    <w:rsid w:val="00744F03"/>
    <w:pPr>
      <w:tabs>
        <w:tab w:val="right" w:leader="dot" w:pos="9639"/>
      </w:tabs>
      <w:suppressAutoHyphens/>
      <w:spacing w:line="180" w:lineRule="exact"/>
    </w:pPr>
    <w:rPr>
      <w:rFonts w:ascii="Arial" w:hAnsi="Arial" w:cs="Arial"/>
      <w:color w:val="FF0000"/>
      <w:sz w:val="16"/>
      <w:szCs w:val="16"/>
      <w:lang w:val="en-US"/>
    </w:rPr>
  </w:style>
  <w:style w:type="paragraph" w:customStyle="1" w:styleId="32">
    <w:name w:val="боковик3"/>
    <w:basedOn w:val="a"/>
    <w:rsid w:val="00D408A2"/>
    <w:pPr>
      <w:suppressAutoHyphens/>
      <w:spacing w:before="72" w:line="276" w:lineRule="auto"/>
      <w:jc w:val="center"/>
    </w:pPr>
    <w:rPr>
      <w:b/>
    </w:rPr>
  </w:style>
  <w:style w:type="paragraph" w:customStyle="1" w:styleId="BodyText31">
    <w:name w:val="Body Text 31"/>
    <w:basedOn w:val="a"/>
    <w:rsid w:val="005A722E"/>
    <w:pPr>
      <w:suppressAutoHyphens/>
      <w:overflowPunct w:val="0"/>
      <w:autoSpaceDE w:val="0"/>
      <w:spacing w:before="120" w:line="276" w:lineRule="auto"/>
      <w:jc w:val="center"/>
      <w:textAlignment w:val="baseline"/>
    </w:pPr>
  </w:style>
  <w:style w:type="character" w:customStyle="1" w:styleId="hpsalt-edited">
    <w:name w:val="hps alt-edited"/>
    <w:basedOn w:val="a0"/>
    <w:rsid w:val="007B5D51"/>
    <w:rPr>
      <w:rFonts w:cs="Times New Roman"/>
    </w:rPr>
  </w:style>
  <w:style w:type="character" w:customStyle="1" w:styleId="alt-edited">
    <w:name w:val="alt-edited"/>
    <w:basedOn w:val="a0"/>
    <w:rsid w:val="00AB1593"/>
    <w:rPr>
      <w:rFonts w:cs="Times New Roman"/>
    </w:rPr>
  </w:style>
  <w:style w:type="paragraph" w:customStyle="1" w:styleId="33">
    <w:name w:val="çàãîëîâîê 3"/>
    <w:basedOn w:val="a"/>
    <w:next w:val="a"/>
    <w:rsid w:val="00AB1593"/>
    <w:pPr>
      <w:keepNext/>
      <w:widowControl w:val="0"/>
      <w:suppressAutoHyphens/>
      <w:spacing w:before="120" w:after="120" w:line="276" w:lineRule="auto"/>
      <w:jc w:val="center"/>
    </w:pPr>
  </w:style>
  <w:style w:type="character" w:customStyle="1" w:styleId="14">
    <w:name w:val="Основной текст Знак1"/>
    <w:rsid w:val="00E62569"/>
  </w:style>
  <w:style w:type="character" w:customStyle="1" w:styleId="ab">
    <w:name w:val="Текст концевой сноски Знак"/>
    <w:rsid w:val="00E62569"/>
    <w:rPr>
      <w:rFonts w:ascii="Arial" w:hAnsi="Arial"/>
    </w:rPr>
  </w:style>
  <w:style w:type="paragraph" w:customStyle="1" w:styleId="BodyText22">
    <w:name w:val="Body Text 22"/>
    <w:basedOn w:val="a"/>
    <w:rsid w:val="00E62569"/>
    <w:pPr>
      <w:widowControl w:val="0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leader="dot" w:pos="6066"/>
        <w:tab w:val="right" w:leader="dot" w:pos="6237"/>
        <w:tab w:val="right" w:pos="6633"/>
      </w:tabs>
      <w:suppressAutoHyphens/>
      <w:spacing w:after="200" w:line="240" w:lineRule="exact"/>
      <w:jc w:val="center"/>
    </w:pPr>
  </w:style>
  <w:style w:type="paragraph" w:customStyle="1" w:styleId="210">
    <w:name w:val="Основной текст 21"/>
    <w:basedOn w:val="a"/>
    <w:rsid w:val="00C70721"/>
    <w:pPr>
      <w:suppressAutoHyphens/>
      <w:spacing w:after="200" w:line="276" w:lineRule="auto"/>
      <w:jc w:val="right"/>
    </w:pPr>
  </w:style>
  <w:style w:type="paragraph" w:styleId="ac">
    <w:name w:val="Normal (Web)"/>
    <w:basedOn w:val="a"/>
    <w:rsid w:val="00314C3D"/>
    <w:pPr>
      <w:suppressAutoHyphens/>
      <w:spacing w:before="280" w:after="280" w:line="276" w:lineRule="auto"/>
    </w:pPr>
  </w:style>
  <w:style w:type="character" w:customStyle="1" w:styleId="aa">
    <w:name w:val="Текст выноски Знак"/>
    <w:link w:val="a9"/>
    <w:rsid w:val="00684FC7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842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5880"/>
    <w:rPr>
      <w:rFonts w:ascii="Arial" w:hAnsi="Arial"/>
      <w:b/>
      <w:caps/>
      <w:sz w:val="16"/>
    </w:rPr>
  </w:style>
  <w:style w:type="character" w:customStyle="1" w:styleId="40">
    <w:name w:val="Заголовок 4 Знак"/>
    <w:basedOn w:val="a0"/>
    <w:link w:val="4"/>
    <w:rsid w:val="009D5880"/>
    <w:rPr>
      <w:rFonts w:ascii="Arial" w:hAnsi="Arial"/>
      <w:b/>
      <w:cap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1262-A5D5-4933-84E2-E2121E6D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2036</Words>
  <Characters>11319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ГЛОССАРИЙ</vt:lpstr>
    </vt:vector>
  </TitlesOfParts>
  <Company>ВЦ ГКС РФ</Company>
  <LinksUpToDate>false</LinksUpToDate>
  <CharactersWithSpaces>13329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ГЛОССАРИЙ</dc:title>
  <dc:creator>User1_314</dc:creator>
  <cp:lastModifiedBy>Новикова Ольга Евгеньевна</cp:lastModifiedBy>
  <cp:revision>3</cp:revision>
  <cp:lastPrinted>2017-12-04T15:42:00Z</cp:lastPrinted>
  <dcterms:created xsi:type="dcterms:W3CDTF">2021-01-18T13:58:00Z</dcterms:created>
  <dcterms:modified xsi:type="dcterms:W3CDTF">2021-01-18T14:25:00Z</dcterms:modified>
</cp:coreProperties>
</file>